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6" w:rsidRDefault="000E49F1" w:rsidP="00D90BF8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317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dnávka zkoušek beton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736" w:rsidRDefault="00171736" w:rsidP="00404FE6">
      <w:pPr>
        <w:rPr>
          <w:b/>
          <w:bCs/>
          <w:sz w:val="14"/>
          <w:szCs w:val="14"/>
        </w:rPr>
      </w:pPr>
    </w:p>
    <w:p w:rsidR="00404FE6" w:rsidRDefault="00404FE6" w:rsidP="00404FE6">
      <w:pPr>
        <w:rPr>
          <w:b/>
          <w:bCs/>
          <w:sz w:val="14"/>
          <w:szCs w:val="14"/>
        </w:rPr>
      </w:pPr>
    </w:p>
    <w:p w:rsidR="00404FE6" w:rsidRDefault="00404FE6" w:rsidP="00404FE6">
      <w:pPr>
        <w:rPr>
          <w:b/>
          <w:bCs/>
          <w:sz w:val="14"/>
          <w:szCs w:val="14"/>
        </w:rPr>
      </w:pPr>
    </w:p>
    <w:p w:rsidR="00A32F1F" w:rsidRDefault="00A32F1F" w:rsidP="00404FE6">
      <w:pPr>
        <w:rPr>
          <w:b/>
          <w:bCs/>
          <w:sz w:val="14"/>
          <w:szCs w:val="14"/>
        </w:rPr>
      </w:pPr>
    </w:p>
    <w:p w:rsidR="00A32F1F" w:rsidRDefault="00A32F1F" w:rsidP="004F1919">
      <w:pPr>
        <w:jc w:val="center"/>
        <w:rPr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Číslo </w:t>
      </w:r>
      <w:r>
        <w:rPr>
          <w:rFonts w:ascii="Arial" w:hAnsi="Arial" w:cs="Arial"/>
          <w:b/>
          <w:bCs/>
        </w:rPr>
        <w:tab/>
      </w:r>
      <w:r w:rsidR="00BD30CD">
        <w:rPr>
          <w:rFonts w:ascii="Arial" w:hAnsi="Arial" w:cs="Arial"/>
          <w:b/>
          <w:bCs/>
        </w:rPr>
        <w:t>………</w:t>
      </w:r>
      <w:proofErr w:type="gramStart"/>
      <w:r w:rsidR="00BD30CD">
        <w:rPr>
          <w:rFonts w:ascii="Arial" w:hAnsi="Arial" w:cs="Arial"/>
          <w:b/>
          <w:bCs/>
        </w:rPr>
        <w:t xml:space="preserve">….. </w:t>
      </w:r>
      <w:r>
        <w:rPr>
          <w:rFonts w:ascii="Arial" w:hAnsi="Arial" w:cs="Arial"/>
          <w:b/>
          <w:bCs/>
        </w:rPr>
        <w:t>/ 201</w:t>
      </w:r>
      <w:r w:rsidR="008B09C0">
        <w:rPr>
          <w:rFonts w:ascii="Arial" w:hAnsi="Arial" w:cs="Arial"/>
          <w:b/>
          <w:bCs/>
        </w:rPr>
        <w:t>9</w:t>
      </w:r>
      <w:proofErr w:type="gramEnd"/>
    </w:p>
    <w:p w:rsidR="00A32F1F" w:rsidRDefault="00A32F1F" w:rsidP="00404FE6">
      <w:pPr>
        <w:rPr>
          <w:b/>
          <w:bCs/>
          <w:sz w:val="14"/>
          <w:szCs w:val="14"/>
        </w:rPr>
      </w:pPr>
    </w:p>
    <w:p w:rsidR="00A32F1F" w:rsidRDefault="00A32F1F" w:rsidP="00404FE6">
      <w:pPr>
        <w:rPr>
          <w:b/>
          <w:bCs/>
          <w:sz w:val="14"/>
          <w:szCs w:val="14"/>
        </w:rPr>
      </w:pPr>
    </w:p>
    <w:p w:rsidR="00404FE6" w:rsidRPr="006F420C" w:rsidRDefault="00404FE6" w:rsidP="00404FE6">
      <w:pPr>
        <w:rPr>
          <w:b/>
          <w:bCs/>
          <w:sz w:val="14"/>
          <w:szCs w:val="1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0"/>
        <w:gridCol w:w="2000"/>
        <w:gridCol w:w="3247"/>
      </w:tblGrid>
      <w:tr w:rsidR="00113B84" w:rsidRPr="00486A24" w:rsidTr="003732F9">
        <w:tc>
          <w:tcPr>
            <w:tcW w:w="48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113B84" w:rsidRPr="00171736" w:rsidRDefault="00113B84" w:rsidP="00E915FA">
            <w:pPr>
              <w:pStyle w:val="Nadpis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1736">
              <w:rPr>
                <w:rFonts w:ascii="Arial" w:hAnsi="Arial" w:cs="Arial"/>
                <w:color w:val="auto"/>
                <w:sz w:val="20"/>
                <w:szCs w:val="20"/>
              </w:rPr>
              <w:t>Objednatel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:rsidR="00113B84" w:rsidRPr="00171736" w:rsidRDefault="00113B84" w:rsidP="00E915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3B84" w:rsidRPr="00171736" w:rsidRDefault="00113B84" w:rsidP="00E915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3B84" w:rsidRPr="00171736" w:rsidRDefault="00113B84" w:rsidP="00E9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113B84" w:rsidRDefault="00113B84" w:rsidP="00E915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3B84">
              <w:rPr>
                <w:rFonts w:ascii="Arial" w:hAnsi="Arial" w:cs="Arial"/>
                <w:b/>
                <w:sz w:val="20"/>
                <w:szCs w:val="20"/>
                <w:u w:val="single"/>
              </w:rPr>
              <w:t>Kontakt</w:t>
            </w:r>
            <w:r w:rsidRPr="00113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7173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437F8">
              <w:rPr>
                <w:rFonts w:ascii="Arial" w:hAnsi="Arial" w:cs="Arial"/>
                <w:bCs/>
                <w:sz w:val="20"/>
                <w:szCs w:val="20"/>
              </w:rPr>
              <w:t>osoba oprávněná 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71736">
              <w:rPr>
                <w:rFonts w:ascii="Arial" w:hAnsi="Arial" w:cs="Arial"/>
                <w:bCs/>
                <w:sz w:val="20"/>
                <w:szCs w:val="20"/>
              </w:rPr>
              <w:t>podpisu)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113B84" w:rsidRPr="00171736" w:rsidRDefault="00113B84" w:rsidP="00E915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3B84" w:rsidRPr="00486A24" w:rsidTr="00113B84"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13B84" w:rsidRPr="00171736" w:rsidRDefault="00113B84" w:rsidP="00E915FA">
            <w:pPr>
              <w:rPr>
                <w:rFonts w:ascii="Arial" w:hAnsi="Arial" w:cs="Arial"/>
                <w:sz w:val="20"/>
                <w:szCs w:val="20"/>
              </w:rPr>
            </w:pPr>
            <w:r w:rsidRPr="00171736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13B84" w:rsidRPr="00171736" w:rsidRDefault="00113B84" w:rsidP="00E915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13B84" w:rsidRPr="00171736" w:rsidRDefault="004437F8" w:rsidP="00E9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13B84" w:rsidRPr="00171736">
              <w:rPr>
                <w:rFonts w:ascii="Arial" w:hAnsi="Arial" w:cs="Arial"/>
                <w:sz w:val="20"/>
                <w:szCs w:val="20"/>
              </w:rPr>
              <w:t>elefon</w:t>
            </w:r>
            <w:r w:rsidR="00113B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13B84" w:rsidRPr="00171736" w:rsidRDefault="00113B84" w:rsidP="00E915F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3B84" w:rsidRPr="00486A24" w:rsidTr="00113B84">
        <w:tc>
          <w:tcPr>
            <w:tcW w:w="1488" w:type="dxa"/>
            <w:tcBorders>
              <w:left w:val="double" w:sz="4" w:space="0" w:color="auto"/>
            </w:tcBorders>
            <w:vAlign w:val="center"/>
          </w:tcPr>
          <w:p w:rsidR="00113B84" w:rsidRPr="00171736" w:rsidRDefault="00113B84" w:rsidP="00E915FA">
            <w:pPr>
              <w:rPr>
                <w:rFonts w:ascii="Arial" w:hAnsi="Arial" w:cs="Arial"/>
                <w:sz w:val="20"/>
                <w:szCs w:val="20"/>
              </w:rPr>
            </w:pPr>
            <w:r w:rsidRPr="00171736">
              <w:rPr>
                <w:rFonts w:ascii="Arial" w:hAnsi="Arial" w:cs="Arial"/>
                <w:sz w:val="20"/>
                <w:szCs w:val="20"/>
              </w:rPr>
              <w:t>DIČ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0" w:type="dxa"/>
            <w:tcBorders>
              <w:right w:val="double" w:sz="4" w:space="0" w:color="auto"/>
            </w:tcBorders>
            <w:vAlign w:val="center"/>
          </w:tcPr>
          <w:p w:rsidR="00113B84" w:rsidRPr="00171736" w:rsidRDefault="00113B84" w:rsidP="00E915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double" w:sz="4" w:space="0" w:color="auto"/>
            </w:tcBorders>
            <w:vAlign w:val="center"/>
          </w:tcPr>
          <w:p w:rsidR="00113B84" w:rsidRPr="00171736" w:rsidRDefault="00113B84" w:rsidP="00E9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  <w:tcBorders>
              <w:right w:val="double" w:sz="4" w:space="0" w:color="auto"/>
            </w:tcBorders>
            <w:vAlign w:val="center"/>
          </w:tcPr>
          <w:p w:rsidR="00113B84" w:rsidRPr="00171736" w:rsidRDefault="00113B84" w:rsidP="00E915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3B84" w:rsidRPr="00486A24" w:rsidTr="00113B84">
        <w:tc>
          <w:tcPr>
            <w:tcW w:w="1488" w:type="dxa"/>
            <w:tcBorders>
              <w:left w:val="double" w:sz="4" w:space="0" w:color="auto"/>
            </w:tcBorders>
            <w:vAlign w:val="center"/>
          </w:tcPr>
          <w:p w:rsidR="00113B84" w:rsidRPr="00171736" w:rsidRDefault="00113B84" w:rsidP="00E915FA">
            <w:pPr>
              <w:rPr>
                <w:rFonts w:ascii="Arial" w:hAnsi="Arial" w:cs="Arial"/>
                <w:sz w:val="20"/>
                <w:szCs w:val="20"/>
              </w:rPr>
            </w:pPr>
            <w:r w:rsidRPr="00171736">
              <w:rPr>
                <w:rFonts w:ascii="Arial" w:hAnsi="Arial" w:cs="Arial"/>
                <w:sz w:val="20"/>
                <w:szCs w:val="20"/>
              </w:rPr>
              <w:t>Zápis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71736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0" w:type="dxa"/>
            <w:tcBorders>
              <w:right w:val="double" w:sz="4" w:space="0" w:color="auto"/>
            </w:tcBorders>
            <w:vAlign w:val="center"/>
          </w:tcPr>
          <w:p w:rsidR="00113B84" w:rsidRPr="00171736" w:rsidRDefault="00113B84" w:rsidP="00E9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double" w:sz="4" w:space="0" w:color="auto"/>
            </w:tcBorders>
            <w:vAlign w:val="center"/>
          </w:tcPr>
          <w:p w:rsidR="00113B84" w:rsidRPr="00171736" w:rsidRDefault="004437F8" w:rsidP="00E9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13B84" w:rsidRPr="00171736">
              <w:rPr>
                <w:rFonts w:ascii="Arial" w:hAnsi="Arial" w:cs="Arial"/>
                <w:sz w:val="20"/>
                <w:szCs w:val="20"/>
              </w:rPr>
              <w:t>obil</w:t>
            </w:r>
            <w:r w:rsidR="00113B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7" w:type="dxa"/>
            <w:tcBorders>
              <w:right w:val="double" w:sz="4" w:space="0" w:color="auto"/>
            </w:tcBorders>
            <w:vAlign w:val="center"/>
          </w:tcPr>
          <w:p w:rsidR="00113B84" w:rsidRPr="00171736" w:rsidRDefault="00113B84" w:rsidP="00E915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3B84" w:rsidRPr="00486A24" w:rsidTr="00113B84">
        <w:tc>
          <w:tcPr>
            <w:tcW w:w="14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3B84" w:rsidRPr="00171736" w:rsidRDefault="00113B84" w:rsidP="00A32F1F">
            <w:pPr>
              <w:rPr>
                <w:rFonts w:ascii="Arial" w:hAnsi="Arial" w:cs="Arial"/>
                <w:sz w:val="20"/>
                <w:szCs w:val="20"/>
              </w:rPr>
            </w:pPr>
            <w:r w:rsidRPr="00171736">
              <w:rPr>
                <w:rFonts w:ascii="Arial" w:hAnsi="Arial" w:cs="Arial"/>
                <w:sz w:val="20"/>
                <w:szCs w:val="20"/>
              </w:rPr>
              <w:t>Bank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71736">
              <w:rPr>
                <w:rFonts w:ascii="Arial" w:hAnsi="Arial" w:cs="Arial"/>
                <w:sz w:val="20"/>
                <w:szCs w:val="20"/>
              </w:rPr>
              <w:t>pojení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13B84" w:rsidRPr="00171736" w:rsidRDefault="00113B84" w:rsidP="00E915F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3B84" w:rsidRPr="00171736" w:rsidRDefault="00113B84" w:rsidP="00E915FA">
            <w:pPr>
              <w:rPr>
                <w:rFonts w:ascii="Arial" w:hAnsi="Arial" w:cs="Arial"/>
                <w:sz w:val="20"/>
                <w:szCs w:val="20"/>
              </w:rPr>
            </w:pPr>
            <w:r w:rsidRPr="00171736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13B84" w:rsidRPr="00171736" w:rsidRDefault="00113B84" w:rsidP="00E91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B84" w:rsidRPr="00486A24" w:rsidTr="00113B84"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13B84" w:rsidRPr="00171736" w:rsidRDefault="00113B84" w:rsidP="00E915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736">
              <w:rPr>
                <w:rFonts w:ascii="Arial" w:hAnsi="Arial" w:cs="Arial"/>
                <w:b/>
                <w:bCs/>
                <w:sz w:val="20"/>
                <w:szCs w:val="20"/>
              </w:rPr>
              <w:t>Poštovní</w:t>
            </w:r>
          </w:p>
        </w:tc>
        <w:tc>
          <w:tcPr>
            <w:tcW w:w="34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13B84" w:rsidRPr="00171736" w:rsidRDefault="00113B84" w:rsidP="00E915F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13B84" w:rsidRPr="003A065F" w:rsidRDefault="00113B84" w:rsidP="00E915FA">
            <w:pPr>
              <w:pStyle w:val="Nadpis4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3A065F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Kontakt stavba:</w:t>
            </w:r>
          </w:p>
        </w:tc>
        <w:tc>
          <w:tcPr>
            <w:tcW w:w="32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13B84" w:rsidRPr="00171736" w:rsidRDefault="00113B84" w:rsidP="00E91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B84" w:rsidRPr="00486A24" w:rsidTr="00113B84">
        <w:tc>
          <w:tcPr>
            <w:tcW w:w="14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3B84" w:rsidRPr="00171736" w:rsidRDefault="00113B84" w:rsidP="00E915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171736">
              <w:rPr>
                <w:rFonts w:ascii="Arial" w:hAnsi="Arial" w:cs="Arial"/>
                <w:b/>
                <w:bCs/>
                <w:sz w:val="20"/>
                <w:szCs w:val="20"/>
              </w:rPr>
              <w:t>dresa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13B84" w:rsidRPr="00171736" w:rsidRDefault="00113B84" w:rsidP="00E915F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3B84" w:rsidRPr="00171736" w:rsidRDefault="003A065F" w:rsidP="00E915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113B84" w:rsidRPr="00171736">
              <w:rPr>
                <w:rFonts w:ascii="Arial" w:hAnsi="Arial" w:cs="Arial"/>
                <w:b/>
                <w:bCs/>
                <w:sz w:val="20"/>
                <w:szCs w:val="20"/>
              </w:rPr>
              <w:t>elefon</w:t>
            </w:r>
            <w:r w:rsidR="00113B8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3B84" w:rsidRPr="0017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13B84" w:rsidRPr="00171736" w:rsidRDefault="00113B84" w:rsidP="00E91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BF8" w:rsidRPr="00B94818" w:rsidRDefault="00D90BF8" w:rsidP="00D90BF8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0"/>
        <w:gridCol w:w="2212"/>
        <w:gridCol w:w="3035"/>
      </w:tblGrid>
      <w:tr w:rsidR="004F1919" w:rsidRPr="00486A24" w:rsidTr="00FA76F3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CCCCC"/>
          </w:tcPr>
          <w:p w:rsidR="004F1919" w:rsidRPr="00171736" w:rsidRDefault="004F1919" w:rsidP="00E915FA">
            <w:pPr>
              <w:pStyle w:val="Nadpis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1736">
              <w:rPr>
                <w:rFonts w:ascii="Arial" w:hAnsi="Arial" w:cs="Arial"/>
                <w:color w:val="auto"/>
                <w:sz w:val="20"/>
                <w:szCs w:val="20"/>
              </w:rPr>
              <w:t>Zhotovitel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34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F1919" w:rsidRPr="00171736" w:rsidRDefault="004F1919" w:rsidP="00E915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ZAPA beton </w:t>
            </w:r>
            <w:r w:rsidRPr="00171736">
              <w:rPr>
                <w:rFonts w:ascii="Arial" w:hAnsi="Arial" w:cs="Arial"/>
                <w:b/>
                <w:bCs/>
                <w:sz w:val="20"/>
                <w:szCs w:val="20"/>
              </w:rPr>
              <w:t>a.s.</w:t>
            </w:r>
          </w:p>
          <w:p w:rsidR="004F1919" w:rsidRPr="00171736" w:rsidRDefault="004F1919" w:rsidP="00E915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736">
              <w:rPr>
                <w:rFonts w:ascii="Arial" w:hAnsi="Arial" w:cs="Arial"/>
                <w:b/>
                <w:bCs/>
                <w:sz w:val="20"/>
                <w:szCs w:val="20"/>
              </w:rPr>
              <w:t>Vídeňská 495</w:t>
            </w:r>
          </w:p>
          <w:p w:rsidR="004F1919" w:rsidRPr="00171736" w:rsidRDefault="004F1919" w:rsidP="00E915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736">
              <w:rPr>
                <w:rFonts w:ascii="Arial" w:hAnsi="Arial" w:cs="Arial"/>
                <w:b/>
                <w:bCs/>
                <w:sz w:val="20"/>
                <w:szCs w:val="20"/>
              </w:rPr>
              <w:t>142 00 Praha 4</w:t>
            </w:r>
          </w:p>
        </w:tc>
        <w:tc>
          <w:tcPr>
            <w:tcW w:w="52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F1919" w:rsidRDefault="004F1919" w:rsidP="00E915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3B84">
              <w:rPr>
                <w:rFonts w:ascii="Arial" w:hAnsi="Arial" w:cs="Arial"/>
                <w:b/>
                <w:sz w:val="20"/>
                <w:szCs w:val="20"/>
                <w:u w:val="single"/>
              </w:rPr>
              <w:t>Kontakt</w:t>
            </w:r>
            <w:r w:rsidRPr="00113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7173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osoba oprávněná k </w:t>
            </w:r>
            <w:r w:rsidRPr="00171736">
              <w:rPr>
                <w:rFonts w:ascii="Arial" w:hAnsi="Arial" w:cs="Arial"/>
                <w:bCs/>
                <w:sz w:val="20"/>
                <w:szCs w:val="20"/>
              </w:rPr>
              <w:t>podpisu)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4F1919" w:rsidRPr="00171736" w:rsidRDefault="004F1919" w:rsidP="00E915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3B84" w:rsidRPr="004F7199" w:rsidTr="007E4A70">
        <w:trPr>
          <w:trHeight w:val="345"/>
        </w:trPr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3A065F" w:rsidRPr="00171736" w:rsidRDefault="00113B84" w:rsidP="00E915FA">
            <w:pPr>
              <w:rPr>
                <w:rFonts w:ascii="Arial" w:hAnsi="Arial" w:cs="Arial"/>
                <w:sz w:val="20"/>
                <w:szCs w:val="20"/>
              </w:rPr>
            </w:pPr>
            <w:r w:rsidRPr="00171736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065F" w:rsidRPr="00171736" w:rsidRDefault="00113B84" w:rsidP="003A065F">
            <w:pPr>
              <w:pStyle w:val="Zhlav"/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71736">
              <w:rPr>
                <w:rFonts w:ascii="Arial" w:hAnsi="Arial" w:cs="Arial"/>
                <w:sz w:val="20"/>
                <w:szCs w:val="20"/>
              </w:rPr>
              <w:t>2513702</w:t>
            </w:r>
            <w:r w:rsidR="003A06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113B84" w:rsidRPr="00171736" w:rsidRDefault="004437F8" w:rsidP="00E9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13B84" w:rsidRPr="00171736">
              <w:rPr>
                <w:rFonts w:ascii="Arial" w:hAnsi="Arial" w:cs="Arial"/>
                <w:sz w:val="20"/>
                <w:szCs w:val="20"/>
              </w:rPr>
              <w:t>elefon</w:t>
            </w:r>
            <w:r w:rsidR="00113B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35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13B84" w:rsidRPr="00171736" w:rsidRDefault="00113B84" w:rsidP="00E915F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B84" w:rsidRPr="004F7199" w:rsidTr="003A065F"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065F" w:rsidRPr="00171736" w:rsidRDefault="00113B84" w:rsidP="00E915FA">
            <w:pPr>
              <w:rPr>
                <w:rFonts w:ascii="Arial" w:hAnsi="Arial" w:cs="Arial"/>
                <w:sz w:val="20"/>
                <w:szCs w:val="20"/>
              </w:rPr>
            </w:pPr>
            <w:r w:rsidRPr="00171736">
              <w:rPr>
                <w:rFonts w:ascii="Arial" w:hAnsi="Arial" w:cs="Arial"/>
                <w:sz w:val="20"/>
                <w:szCs w:val="20"/>
              </w:rPr>
              <w:t>DIČ</w:t>
            </w:r>
            <w:r w:rsidR="003A06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0" w:type="dxa"/>
            <w:tcBorders>
              <w:top w:val="nil"/>
              <w:bottom w:val="nil"/>
              <w:right w:val="double" w:sz="4" w:space="0" w:color="auto"/>
            </w:tcBorders>
          </w:tcPr>
          <w:p w:rsidR="004437F8" w:rsidRPr="00171736" w:rsidRDefault="004F1919" w:rsidP="003A065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71736">
              <w:rPr>
                <w:rFonts w:ascii="Arial" w:hAnsi="Arial" w:cs="Arial"/>
                <w:sz w:val="20"/>
                <w:szCs w:val="20"/>
              </w:rPr>
              <w:t>CZ2513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17173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1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13B84" w:rsidRPr="00171736" w:rsidRDefault="00113B84" w:rsidP="00E9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13B84" w:rsidRPr="00171736" w:rsidRDefault="00113B84" w:rsidP="00E91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7F8" w:rsidRPr="004F7199" w:rsidTr="003A065F">
        <w:tc>
          <w:tcPr>
            <w:tcW w:w="148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437F8" w:rsidRPr="00171736" w:rsidRDefault="004437F8" w:rsidP="00E9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71736">
              <w:rPr>
                <w:rFonts w:ascii="Arial" w:hAnsi="Arial" w:cs="Arial"/>
                <w:sz w:val="20"/>
                <w:szCs w:val="20"/>
              </w:rPr>
              <w:t xml:space="preserve">ank.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71736">
              <w:rPr>
                <w:rFonts w:ascii="Arial" w:hAnsi="Arial" w:cs="Arial"/>
                <w:sz w:val="20"/>
                <w:szCs w:val="20"/>
              </w:rPr>
              <w:t>pojení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437F8" w:rsidRDefault="004437F8" w:rsidP="00E9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platby převodem: 801811-006/2700</w:t>
            </w:r>
          </w:p>
          <w:p w:rsidR="004437F8" w:rsidRPr="00171736" w:rsidRDefault="004437F8" w:rsidP="00443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hotovostní platby: 801811-065</w:t>
            </w:r>
            <w:r w:rsidRPr="00171736">
              <w:rPr>
                <w:rFonts w:ascii="Arial" w:hAnsi="Arial" w:cs="Arial"/>
                <w:sz w:val="20"/>
                <w:szCs w:val="20"/>
              </w:rPr>
              <w:t>/2700</w:t>
            </w:r>
          </w:p>
        </w:tc>
        <w:tc>
          <w:tcPr>
            <w:tcW w:w="2212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4437F8" w:rsidRPr="00171736" w:rsidRDefault="004437F8" w:rsidP="00E9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71736">
              <w:rPr>
                <w:rFonts w:ascii="Arial" w:hAnsi="Arial" w:cs="Arial"/>
                <w:sz w:val="20"/>
                <w:szCs w:val="20"/>
              </w:rPr>
              <w:t>obil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35" w:type="dxa"/>
            <w:tcBorders>
              <w:top w:val="nil"/>
              <w:right w:val="double" w:sz="4" w:space="0" w:color="auto"/>
            </w:tcBorders>
            <w:vAlign w:val="center"/>
          </w:tcPr>
          <w:p w:rsidR="004437F8" w:rsidRPr="00171736" w:rsidRDefault="004437F8" w:rsidP="00E915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37F8" w:rsidRPr="004F7199" w:rsidTr="003A065F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4437F8" w:rsidRPr="00171736" w:rsidRDefault="00B15449" w:rsidP="00A32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Poštovní adresa:</w:t>
            </w:r>
          </w:p>
        </w:tc>
        <w:tc>
          <w:tcPr>
            <w:tcW w:w="34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37F8" w:rsidRDefault="00B15449" w:rsidP="00E9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ZAPA beton a.s.</w:t>
            </w:r>
          </w:p>
          <w:p w:rsidR="00B15449" w:rsidRDefault="00B15449" w:rsidP="00E9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Vídeňská 495</w:t>
            </w:r>
          </w:p>
          <w:p w:rsidR="00B15449" w:rsidRPr="00171736" w:rsidRDefault="00B15449" w:rsidP="00E9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00 Praha 4</w:t>
            </w:r>
          </w:p>
        </w:tc>
        <w:tc>
          <w:tcPr>
            <w:tcW w:w="221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437F8" w:rsidRPr="00171736" w:rsidRDefault="004437F8" w:rsidP="00E915FA">
            <w:pPr>
              <w:rPr>
                <w:rFonts w:ascii="Arial" w:hAnsi="Arial" w:cs="Arial"/>
                <w:sz w:val="20"/>
                <w:szCs w:val="20"/>
              </w:rPr>
            </w:pPr>
            <w:r w:rsidRPr="00171736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35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437F8" w:rsidRPr="00171736" w:rsidRDefault="004437F8" w:rsidP="00E91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7F8" w:rsidRPr="00171736" w:rsidTr="003A065F">
        <w:trPr>
          <w:trHeight w:val="554"/>
        </w:trPr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4437F8" w:rsidRPr="00171736" w:rsidRDefault="004F1919" w:rsidP="00E915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Obchodní oddělení:</w:t>
            </w:r>
          </w:p>
        </w:tc>
        <w:tc>
          <w:tcPr>
            <w:tcW w:w="34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65F" w:rsidRPr="00171736" w:rsidRDefault="003A065F" w:rsidP="004F19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tel.: </w:t>
            </w:r>
            <w:r w:rsidR="004F1919">
              <w:rPr>
                <w:rFonts w:ascii="Arial" w:hAnsi="Arial" w:cs="Arial"/>
                <w:b/>
                <w:bCs/>
                <w:sz w:val="20"/>
                <w:szCs w:val="20"/>
              </w:rPr>
              <w:t>226 004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F1919">
              <w:rPr>
                <w:rFonts w:ascii="Arial" w:hAnsi="Arial" w:cs="Arial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2212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4437F8" w:rsidRPr="00171736" w:rsidRDefault="004437F8" w:rsidP="004F1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736">
              <w:rPr>
                <w:rFonts w:ascii="Arial" w:hAnsi="Arial" w:cs="Arial"/>
                <w:b/>
                <w:sz w:val="20"/>
                <w:szCs w:val="20"/>
              </w:rPr>
              <w:t>Technolog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37F8" w:rsidRPr="00113B84" w:rsidRDefault="004437F8" w:rsidP="005C4C9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602 356 994, 602 126 428, 724 028</w:t>
            </w:r>
            <w:r w:rsidR="00C90BBF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670</w:t>
            </w:r>
            <w:r w:rsidR="00C90BB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25327A" w:rsidRPr="00C90BBF">
              <w:rPr>
                <w:rFonts w:ascii="Arial" w:hAnsi="Arial" w:cs="Arial"/>
                <w:bCs/>
                <w:sz w:val="20"/>
                <w:szCs w:val="20"/>
              </w:rPr>
              <w:t>778</w:t>
            </w:r>
            <w:r w:rsidR="0025327A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25327A" w:rsidRPr="00C90BBF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5327A">
              <w:rPr>
                <w:rFonts w:ascii="Arial" w:hAnsi="Arial" w:cs="Arial"/>
                <w:bCs/>
                <w:sz w:val="20"/>
                <w:szCs w:val="20"/>
              </w:rPr>
              <w:t xml:space="preserve">14 575, </w:t>
            </w:r>
            <w:r w:rsidR="00C90BBF" w:rsidRPr="00C90BBF">
              <w:rPr>
                <w:rFonts w:ascii="Arial" w:hAnsi="Arial" w:cs="Arial"/>
                <w:bCs/>
                <w:sz w:val="20"/>
                <w:szCs w:val="20"/>
              </w:rPr>
              <w:t>778</w:t>
            </w:r>
            <w:r w:rsidR="00C90BBF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C90BBF" w:rsidRPr="00C90BBF">
              <w:rPr>
                <w:rFonts w:ascii="Arial" w:hAnsi="Arial" w:cs="Arial"/>
                <w:bCs/>
                <w:sz w:val="20"/>
                <w:szCs w:val="20"/>
              </w:rPr>
              <w:t>768</w:t>
            </w:r>
            <w:r w:rsidR="00C90B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BBF" w:rsidRPr="00C90BBF">
              <w:rPr>
                <w:rFonts w:ascii="Arial" w:hAnsi="Arial" w:cs="Arial"/>
                <w:bCs/>
                <w:sz w:val="20"/>
                <w:szCs w:val="20"/>
              </w:rPr>
              <w:t>685</w:t>
            </w:r>
            <w:bookmarkStart w:id="0" w:name="_GoBack"/>
            <w:bookmarkEnd w:id="0"/>
          </w:p>
        </w:tc>
      </w:tr>
      <w:tr w:rsidR="004437F8" w:rsidRPr="00171736" w:rsidTr="007E4A70">
        <w:trPr>
          <w:trHeight w:val="253"/>
        </w:trPr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4F1919" w:rsidRPr="00171736" w:rsidRDefault="004F1919" w:rsidP="00E915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Betonárna:</w:t>
            </w:r>
          </w:p>
        </w:tc>
        <w:tc>
          <w:tcPr>
            <w:tcW w:w="3400" w:type="dxa"/>
            <w:tcBorders>
              <w:top w:val="double" w:sz="4" w:space="0" w:color="auto"/>
              <w:right w:val="double" w:sz="4" w:space="0" w:color="auto"/>
            </w:tcBorders>
          </w:tcPr>
          <w:p w:rsidR="004437F8" w:rsidRPr="007E4A70" w:rsidRDefault="004437F8" w:rsidP="00E915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1919" w:rsidRPr="007E4A70" w:rsidRDefault="004F1919" w:rsidP="00E915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double" w:sz="4" w:space="0" w:color="auto"/>
              <w:bottom w:val="nil"/>
            </w:tcBorders>
            <w:shd w:val="clear" w:color="auto" w:fill="E6E6E6"/>
          </w:tcPr>
          <w:p w:rsidR="004437F8" w:rsidRPr="00171736" w:rsidRDefault="004437F8" w:rsidP="00E91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736">
              <w:rPr>
                <w:rFonts w:ascii="Arial" w:hAnsi="Arial" w:cs="Arial"/>
                <w:b/>
                <w:sz w:val="20"/>
                <w:szCs w:val="20"/>
              </w:rPr>
              <w:t>Centrální dispečink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35" w:type="dxa"/>
            <w:tcBorders>
              <w:top w:val="nil"/>
              <w:bottom w:val="nil"/>
              <w:right w:val="double" w:sz="4" w:space="0" w:color="auto"/>
            </w:tcBorders>
          </w:tcPr>
          <w:p w:rsidR="004437F8" w:rsidRPr="00171736" w:rsidRDefault="004437F8" w:rsidP="00E915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272 765 846</w:t>
            </w:r>
          </w:p>
        </w:tc>
      </w:tr>
      <w:tr w:rsidR="004437F8" w:rsidRPr="00171736" w:rsidTr="007E4A70">
        <w:tc>
          <w:tcPr>
            <w:tcW w:w="14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437F8" w:rsidRPr="00171736" w:rsidRDefault="004437F8" w:rsidP="00E915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double" w:sz="4" w:space="0" w:color="auto"/>
              <w:right w:val="double" w:sz="4" w:space="0" w:color="auto"/>
            </w:tcBorders>
          </w:tcPr>
          <w:p w:rsidR="004437F8" w:rsidRPr="007E4A70" w:rsidRDefault="004437F8" w:rsidP="00E915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437F8" w:rsidRDefault="004437F8" w:rsidP="00E91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736">
              <w:rPr>
                <w:rFonts w:ascii="Arial" w:hAnsi="Arial" w:cs="Arial"/>
                <w:b/>
                <w:sz w:val="20"/>
                <w:szCs w:val="20"/>
              </w:rPr>
              <w:t>Nonstop čerpadla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15449" w:rsidRPr="00171736" w:rsidRDefault="00B15449" w:rsidP="00E915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Fakturační oddělení:</w:t>
            </w:r>
          </w:p>
        </w:tc>
        <w:tc>
          <w:tcPr>
            <w:tcW w:w="3035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15449" w:rsidRDefault="004437F8" w:rsidP="008B7F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602 276</w:t>
            </w:r>
            <w:r w:rsidR="00B154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</w:t>
            </w:r>
          </w:p>
          <w:p w:rsidR="004F1919" w:rsidRPr="00B15449" w:rsidRDefault="00B15449" w:rsidP="003A06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5449">
              <w:rPr>
                <w:rFonts w:ascii="Arial" w:hAnsi="Arial" w:cs="Arial"/>
                <w:bCs/>
                <w:sz w:val="20"/>
                <w:szCs w:val="20"/>
              </w:rPr>
              <w:t>581 829</w:t>
            </w:r>
            <w:r w:rsidR="004F1919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B15449">
              <w:rPr>
                <w:rFonts w:ascii="Arial" w:hAnsi="Arial" w:cs="Arial"/>
                <w:bCs/>
                <w:sz w:val="20"/>
                <w:szCs w:val="20"/>
              </w:rPr>
              <w:t>442</w:t>
            </w:r>
          </w:p>
        </w:tc>
      </w:tr>
    </w:tbl>
    <w:p w:rsidR="00D90BF8" w:rsidRPr="00171736" w:rsidRDefault="00D90BF8" w:rsidP="00D90BF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2315"/>
        <w:gridCol w:w="2900"/>
        <w:gridCol w:w="2965"/>
      </w:tblGrid>
      <w:tr w:rsidR="00D90BF8" w:rsidRPr="004F7199" w:rsidTr="00910A41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8" w:rsidRPr="00171736" w:rsidRDefault="00D90BF8" w:rsidP="00477A04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71736">
              <w:rPr>
                <w:rFonts w:ascii="Arial" w:hAnsi="Arial" w:cs="Arial"/>
                <w:bCs/>
                <w:sz w:val="16"/>
                <w:szCs w:val="16"/>
              </w:rPr>
              <w:t xml:space="preserve">Předmětem této smluvní objednávky je závazek </w:t>
            </w:r>
            <w:r w:rsidR="00477A04" w:rsidRPr="00171736">
              <w:rPr>
                <w:rFonts w:ascii="Arial" w:hAnsi="Arial" w:cs="Arial"/>
                <w:bCs/>
                <w:sz w:val="16"/>
                <w:szCs w:val="16"/>
              </w:rPr>
              <w:t xml:space="preserve">zhotovitele </w:t>
            </w:r>
            <w:r w:rsidRPr="00171736">
              <w:rPr>
                <w:rFonts w:ascii="Arial" w:hAnsi="Arial" w:cs="Arial"/>
                <w:bCs/>
                <w:sz w:val="16"/>
                <w:szCs w:val="16"/>
              </w:rPr>
              <w:t xml:space="preserve">dodat </w:t>
            </w:r>
            <w:r w:rsidR="00477A04" w:rsidRPr="00171736">
              <w:rPr>
                <w:rFonts w:ascii="Arial" w:hAnsi="Arial" w:cs="Arial"/>
                <w:bCs/>
                <w:sz w:val="16"/>
                <w:szCs w:val="16"/>
              </w:rPr>
              <w:t>objednateli</w:t>
            </w:r>
            <w:r w:rsidRPr="00171736">
              <w:rPr>
                <w:rFonts w:ascii="Arial" w:hAnsi="Arial" w:cs="Arial"/>
                <w:bCs/>
                <w:sz w:val="16"/>
                <w:szCs w:val="16"/>
              </w:rPr>
              <w:t xml:space="preserve"> dobu platnosti smluvní objednávky níže specifikované </w:t>
            </w:r>
            <w:r w:rsidR="00477A04" w:rsidRPr="00171736">
              <w:rPr>
                <w:rFonts w:ascii="Arial" w:hAnsi="Arial" w:cs="Arial"/>
                <w:bCs/>
                <w:sz w:val="16"/>
                <w:szCs w:val="16"/>
              </w:rPr>
              <w:t>dílo</w:t>
            </w:r>
            <w:r w:rsidRPr="00171736">
              <w:rPr>
                <w:rFonts w:ascii="Arial" w:hAnsi="Arial" w:cs="Arial"/>
                <w:bCs/>
                <w:sz w:val="16"/>
                <w:szCs w:val="16"/>
              </w:rPr>
              <w:t xml:space="preserve">, jmenovitě provedení kontrolních zkoušek betonu nad rámec platných norem a závazek </w:t>
            </w:r>
            <w:r w:rsidR="00477A04" w:rsidRPr="00171736">
              <w:rPr>
                <w:rFonts w:ascii="Arial" w:hAnsi="Arial" w:cs="Arial"/>
                <w:bCs/>
                <w:sz w:val="16"/>
                <w:szCs w:val="16"/>
              </w:rPr>
              <w:t>objednatele dílo převzít a</w:t>
            </w:r>
            <w:r w:rsidRPr="00171736">
              <w:rPr>
                <w:rFonts w:ascii="Arial" w:hAnsi="Arial" w:cs="Arial"/>
                <w:bCs/>
                <w:sz w:val="16"/>
                <w:szCs w:val="16"/>
              </w:rPr>
              <w:t xml:space="preserve"> zaplatit sjednanou cenu.</w:t>
            </w:r>
          </w:p>
        </w:tc>
      </w:tr>
      <w:tr w:rsidR="00D90BF8" w:rsidRPr="004F7199" w:rsidTr="00910A41">
        <w:trPr>
          <w:trHeight w:val="524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8" w:rsidRPr="00171736" w:rsidRDefault="00D90BF8" w:rsidP="00E915F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736">
              <w:rPr>
                <w:rFonts w:ascii="Arial" w:hAnsi="Arial" w:cs="Arial"/>
                <w:b/>
                <w:bCs/>
                <w:sz w:val="20"/>
                <w:szCs w:val="20"/>
              </w:rPr>
              <w:t>MÍSTO PLNĚNÍ: „………………………………“</w:t>
            </w:r>
          </w:p>
        </w:tc>
      </w:tr>
      <w:tr w:rsidR="00D90BF8" w:rsidRPr="004F7199" w:rsidTr="00910A4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90BF8" w:rsidRPr="00171736" w:rsidRDefault="00D90BF8" w:rsidP="00E915F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71736">
              <w:rPr>
                <w:rFonts w:ascii="Arial" w:hAnsi="Arial" w:cs="Arial"/>
                <w:sz w:val="20"/>
                <w:szCs w:val="20"/>
              </w:rPr>
              <w:t>Datum vystavení: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90BF8" w:rsidRPr="00171736" w:rsidRDefault="00D90BF8" w:rsidP="008B09C0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173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201</w:t>
            </w:r>
            <w:r w:rsidR="008B09C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90BF8" w:rsidRPr="00171736" w:rsidRDefault="00D90BF8" w:rsidP="00E915F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71736">
              <w:rPr>
                <w:rFonts w:ascii="Arial" w:hAnsi="Arial" w:cs="Arial"/>
                <w:sz w:val="20"/>
                <w:szCs w:val="20"/>
              </w:rPr>
              <w:t>Doba plnění: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90BF8" w:rsidRPr="00171736" w:rsidRDefault="00D90BF8" w:rsidP="008B09C0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736">
              <w:rPr>
                <w:rFonts w:ascii="Arial" w:hAnsi="Arial" w:cs="Arial"/>
                <w:b/>
                <w:bCs/>
                <w:sz w:val="20"/>
                <w:szCs w:val="20"/>
              </w:rPr>
              <w:t>do 15. ledna 20</w:t>
            </w:r>
            <w:r w:rsidR="008B09C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</w:tbl>
    <w:p w:rsidR="00D90BF8" w:rsidRPr="008E673C" w:rsidRDefault="00D90BF8" w:rsidP="00D90BF8">
      <w:pPr>
        <w:ind w:left="360"/>
        <w:rPr>
          <w:b/>
          <w:bCs/>
          <w:sz w:val="16"/>
          <w:szCs w:val="16"/>
        </w:rPr>
      </w:pPr>
    </w:p>
    <w:p w:rsidR="00A32F1F" w:rsidRDefault="00A32F1F" w:rsidP="00D90BF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A32F1F" w:rsidRDefault="00A32F1F" w:rsidP="00D90BF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A32F1F" w:rsidRDefault="00A32F1F" w:rsidP="00D90BF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A32F1F" w:rsidRDefault="00A32F1F" w:rsidP="00D90BF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A32F1F" w:rsidRDefault="00A32F1F" w:rsidP="00D90BF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A32F1F" w:rsidRDefault="00A32F1F" w:rsidP="00D90BF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A32F1F" w:rsidRDefault="00A32F1F" w:rsidP="00D90BF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A32F1F" w:rsidRDefault="00A32F1F" w:rsidP="00D90BF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A32F1F" w:rsidRDefault="00A32F1F" w:rsidP="00D90BF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BE1FDE" w:rsidRDefault="00BE1FDE" w:rsidP="00D90BF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BE1FDE" w:rsidRDefault="00BE1FDE" w:rsidP="00D90BF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BE1FDE" w:rsidRDefault="00BE1FDE" w:rsidP="00D90BF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BE1FDE" w:rsidRDefault="00BE1FDE" w:rsidP="00D90BF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BE1FDE" w:rsidRDefault="00BE1FDE" w:rsidP="00D90BF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A32F1F" w:rsidRDefault="00A32F1F" w:rsidP="00D90BF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A32F1F" w:rsidRDefault="00A32F1F" w:rsidP="00D90BF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4F1919" w:rsidRDefault="004F1919" w:rsidP="00D90BF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D90BF8" w:rsidRPr="00FD660B" w:rsidRDefault="00FD660B" w:rsidP="00D90BF8">
      <w:pPr>
        <w:outlineLvl w:val="0"/>
        <w:rPr>
          <w:rFonts w:ascii="Arial" w:hAnsi="Arial" w:cs="Arial"/>
          <w:b/>
          <w:bCs/>
          <w:color w:val="FFFFFF" w:themeColor="background1"/>
        </w:rPr>
      </w:pPr>
      <w:r w:rsidRPr="00FD660B">
        <w:rPr>
          <w:rFonts w:ascii="Arial" w:hAnsi="Arial" w:cs="Arial"/>
          <w:b/>
          <w:bCs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D2D3BD" wp14:editId="3711E94E">
                <wp:simplePos x="0" y="0"/>
                <wp:positionH relativeFrom="column">
                  <wp:posOffset>-47326</wp:posOffset>
                </wp:positionH>
                <wp:positionV relativeFrom="paragraph">
                  <wp:posOffset>-73212</wp:posOffset>
                </wp:positionV>
                <wp:extent cx="1873623" cy="299944"/>
                <wp:effectExtent l="0" t="0" r="0" b="508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623" cy="29994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6" style="position:absolute;margin-left:-3.75pt;margin-top:-5.75pt;width:147.55pt;height:2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" fillcolor="#7f7f7f [1612]" stroked="f" strokeweight="2pt"/>
            </w:pict>
          </mc:Fallback>
        </mc:AlternateContent>
      </w:r>
      <w:r w:rsidR="00D90BF8" w:rsidRPr="00FD660B">
        <w:rPr>
          <w:rFonts w:ascii="Arial" w:hAnsi="Arial" w:cs="Arial"/>
          <w:b/>
          <w:bCs/>
          <w:color w:val="FFFFFF" w:themeColor="background1"/>
        </w:rPr>
        <w:t>1) CENY A POŽADAVKY</w:t>
      </w:r>
    </w:p>
    <w:p w:rsidR="00D90BF8" w:rsidRPr="00171736" w:rsidRDefault="00D90BF8" w:rsidP="00D90BF8">
      <w:pPr>
        <w:rPr>
          <w:rFonts w:ascii="Arial" w:hAnsi="Arial" w:cs="Arial"/>
          <w:b/>
          <w:bCs/>
          <w:sz w:val="16"/>
          <w:szCs w:val="16"/>
        </w:rPr>
      </w:pPr>
    </w:p>
    <w:p w:rsidR="00D90BF8" w:rsidRPr="00171736" w:rsidRDefault="00D90BF8" w:rsidP="002152A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 xml:space="preserve">a) Odběr </w:t>
      </w:r>
      <w:r w:rsidR="00DE2F8D">
        <w:rPr>
          <w:rFonts w:ascii="Arial" w:hAnsi="Arial" w:cs="Arial"/>
          <w:b/>
          <w:bCs/>
          <w:sz w:val="20"/>
          <w:szCs w:val="20"/>
        </w:rPr>
        <w:t>čerstvého betonu</w:t>
      </w:r>
      <w:r w:rsidR="00DE2F8D" w:rsidRPr="001717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736">
        <w:rPr>
          <w:rFonts w:ascii="Arial" w:hAnsi="Arial" w:cs="Arial"/>
          <w:b/>
          <w:bCs/>
          <w:sz w:val="20"/>
          <w:szCs w:val="20"/>
        </w:rPr>
        <w:t xml:space="preserve">a zhotovení </w:t>
      </w:r>
      <w:r w:rsidR="00DE2F8D">
        <w:rPr>
          <w:rFonts w:ascii="Arial" w:hAnsi="Arial" w:cs="Arial"/>
          <w:b/>
          <w:bCs/>
          <w:sz w:val="20"/>
          <w:szCs w:val="20"/>
        </w:rPr>
        <w:t xml:space="preserve">zkušebních </w:t>
      </w:r>
      <w:r w:rsidRPr="00171736">
        <w:rPr>
          <w:rFonts w:ascii="Arial" w:hAnsi="Arial" w:cs="Arial"/>
          <w:b/>
          <w:bCs/>
          <w:sz w:val="20"/>
          <w:szCs w:val="20"/>
        </w:rPr>
        <w:t>těles na stavbě</w:t>
      </w:r>
      <w:r w:rsidR="002152A3">
        <w:rPr>
          <w:rFonts w:ascii="Arial" w:hAnsi="Arial" w:cs="Arial"/>
          <w:b/>
          <w:bCs/>
          <w:sz w:val="20"/>
          <w:szCs w:val="20"/>
        </w:rPr>
        <w:t xml:space="preserve"> </w:t>
      </w:r>
      <w:r w:rsidR="00910A41">
        <w:rPr>
          <w:rFonts w:ascii="Arial" w:hAnsi="Arial" w:cs="Arial"/>
          <w:b/>
          <w:bCs/>
          <w:sz w:val="20"/>
          <w:szCs w:val="20"/>
        </w:rPr>
        <w:t>(</w:t>
      </w:r>
      <w:r w:rsidR="00DE2F8D" w:rsidRPr="00171736">
        <w:rPr>
          <w:rFonts w:ascii="Arial" w:hAnsi="Arial" w:cs="Arial"/>
          <w:b/>
          <w:bCs/>
          <w:sz w:val="20"/>
          <w:szCs w:val="20"/>
        </w:rPr>
        <w:t>ČSN EN 12350</w:t>
      </w:r>
      <w:r w:rsidR="00DE2F8D">
        <w:rPr>
          <w:rFonts w:ascii="Arial" w:hAnsi="Arial" w:cs="Arial"/>
          <w:b/>
          <w:bCs/>
          <w:sz w:val="20"/>
          <w:szCs w:val="20"/>
        </w:rPr>
        <w:t xml:space="preserve">-1, </w:t>
      </w:r>
      <w:r w:rsidR="00910A41">
        <w:rPr>
          <w:rFonts w:ascii="Arial" w:hAnsi="Arial" w:cs="Arial"/>
          <w:b/>
          <w:bCs/>
          <w:sz w:val="20"/>
          <w:szCs w:val="20"/>
        </w:rPr>
        <w:t>ČSN EN 12390-</w:t>
      </w:r>
      <w:r w:rsidRPr="00171736">
        <w:rPr>
          <w:rFonts w:ascii="Arial" w:hAnsi="Arial" w:cs="Arial"/>
          <w:b/>
          <w:bCs/>
          <w:sz w:val="20"/>
          <w:szCs w:val="20"/>
        </w:rPr>
        <w:t>2)</w:t>
      </w:r>
    </w:p>
    <w:p w:rsidR="00D90BF8" w:rsidRPr="00171736" w:rsidRDefault="00D90BF8" w:rsidP="00D90BF8">
      <w:pPr>
        <w:rPr>
          <w:rFonts w:ascii="Arial" w:hAnsi="Arial" w:cs="Arial"/>
          <w:bCs/>
          <w:i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171736">
        <w:rPr>
          <w:rFonts w:ascii="Arial" w:hAnsi="Arial" w:cs="Arial"/>
          <w:bCs/>
          <w:i/>
          <w:sz w:val="20"/>
          <w:szCs w:val="20"/>
        </w:rPr>
        <w:t>Cena: 850,- Kč bez DPH/1 sada (3 krychle rozměrů 150x150x150 mm), tzn. 1.02</w:t>
      </w:r>
      <w:r w:rsidR="00D041F1" w:rsidRPr="00171736">
        <w:rPr>
          <w:rFonts w:ascii="Arial" w:hAnsi="Arial" w:cs="Arial"/>
          <w:bCs/>
          <w:i/>
          <w:sz w:val="20"/>
          <w:szCs w:val="20"/>
        </w:rPr>
        <w:t>9</w:t>
      </w:r>
      <w:r w:rsidRPr="00171736">
        <w:rPr>
          <w:rFonts w:ascii="Arial" w:hAnsi="Arial" w:cs="Arial"/>
          <w:bCs/>
          <w:i/>
          <w:sz w:val="20"/>
          <w:szCs w:val="20"/>
        </w:rPr>
        <w:t>,- Kč s DPH</w:t>
      </w:r>
    </w:p>
    <w:p w:rsidR="00D90BF8" w:rsidRPr="00171736" w:rsidRDefault="00910A41" w:rsidP="00D90BF8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</w:t>
      </w:r>
      <w:r w:rsidR="00D90BF8" w:rsidRPr="00171736">
        <w:rPr>
          <w:rFonts w:ascii="Arial" w:hAnsi="Arial" w:cs="Arial"/>
          <w:bCs/>
          <w:i/>
          <w:sz w:val="20"/>
          <w:szCs w:val="20"/>
        </w:rPr>
        <w:t>1</w:t>
      </w:r>
      <w:r>
        <w:rPr>
          <w:rFonts w:ascii="Arial" w:hAnsi="Arial" w:cs="Arial"/>
          <w:bCs/>
          <w:i/>
          <w:sz w:val="20"/>
          <w:szCs w:val="20"/>
        </w:rPr>
        <w:t>.</w:t>
      </w:r>
      <w:r w:rsidR="004F1919">
        <w:rPr>
          <w:rFonts w:ascii="Arial" w:hAnsi="Arial" w:cs="Arial"/>
          <w:bCs/>
          <w:i/>
          <w:sz w:val="20"/>
          <w:szCs w:val="20"/>
        </w:rPr>
        <w:t>100,- Kč bez DPH/</w:t>
      </w:r>
      <w:r w:rsidR="00D90BF8" w:rsidRPr="00171736">
        <w:rPr>
          <w:rFonts w:ascii="Arial" w:hAnsi="Arial" w:cs="Arial"/>
          <w:bCs/>
          <w:i/>
          <w:sz w:val="20"/>
          <w:szCs w:val="20"/>
        </w:rPr>
        <w:t xml:space="preserve">1 sada (3 </w:t>
      </w:r>
      <w:proofErr w:type="spellStart"/>
      <w:r w:rsidR="00D90BF8" w:rsidRPr="00171736">
        <w:rPr>
          <w:rFonts w:ascii="Arial" w:hAnsi="Arial" w:cs="Arial"/>
          <w:bCs/>
          <w:i/>
          <w:sz w:val="20"/>
          <w:szCs w:val="20"/>
        </w:rPr>
        <w:t>trámečky</w:t>
      </w:r>
      <w:proofErr w:type="spellEnd"/>
      <w:r w:rsidR="00D90BF8" w:rsidRPr="00171736">
        <w:rPr>
          <w:rFonts w:ascii="Arial" w:hAnsi="Arial" w:cs="Arial"/>
          <w:bCs/>
          <w:i/>
          <w:sz w:val="20"/>
          <w:szCs w:val="20"/>
        </w:rPr>
        <w:t xml:space="preserve"> rozměrů 100x100x400 mm), tzn. 1.3</w:t>
      </w:r>
      <w:r w:rsidR="00D041F1" w:rsidRPr="00171736">
        <w:rPr>
          <w:rFonts w:ascii="Arial" w:hAnsi="Arial" w:cs="Arial"/>
          <w:bCs/>
          <w:i/>
          <w:sz w:val="20"/>
          <w:szCs w:val="20"/>
        </w:rPr>
        <w:t>31</w:t>
      </w:r>
      <w:r w:rsidR="00D90BF8" w:rsidRPr="00171736">
        <w:rPr>
          <w:rFonts w:ascii="Arial" w:hAnsi="Arial" w:cs="Arial"/>
          <w:bCs/>
          <w:i/>
          <w:sz w:val="20"/>
          <w:szCs w:val="20"/>
        </w:rPr>
        <w:t>,- Kč s DPH</w:t>
      </w:r>
    </w:p>
    <w:p w:rsidR="00D90BF8" w:rsidRDefault="00910A41" w:rsidP="00D90BF8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950,- Kč bez DPH/</w:t>
      </w:r>
      <w:r w:rsidR="00D90BF8" w:rsidRPr="00171736">
        <w:rPr>
          <w:rFonts w:ascii="Arial" w:hAnsi="Arial" w:cs="Arial"/>
          <w:bCs/>
          <w:i/>
          <w:sz w:val="20"/>
          <w:szCs w:val="20"/>
        </w:rPr>
        <w:t>1 sada (3 válce o průměru 150 a výšce 300 mm), tzn. 1.1</w:t>
      </w:r>
      <w:r w:rsidR="00D041F1" w:rsidRPr="00171736">
        <w:rPr>
          <w:rFonts w:ascii="Arial" w:hAnsi="Arial" w:cs="Arial"/>
          <w:bCs/>
          <w:i/>
          <w:sz w:val="20"/>
          <w:szCs w:val="20"/>
        </w:rPr>
        <w:t>5</w:t>
      </w:r>
      <w:r w:rsidR="00D90BF8" w:rsidRPr="00171736">
        <w:rPr>
          <w:rFonts w:ascii="Arial" w:hAnsi="Arial" w:cs="Arial"/>
          <w:bCs/>
          <w:i/>
          <w:sz w:val="20"/>
          <w:szCs w:val="20"/>
        </w:rPr>
        <w:t>0,- Kč s</w:t>
      </w:r>
      <w:r w:rsidR="00B15449">
        <w:rPr>
          <w:rFonts w:ascii="Arial" w:hAnsi="Arial" w:cs="Arial"/>
          <w:bCs/>
          <w:i/>
          <w:sz w:val="20"/>
          <w:szCs w:val="20"/>
        </w:rPr>
        <w:t> </w:t>
      </w:r>
      <w:r w:rsidR="00D90BF8" w:rsidRPr="00171736">
        <w:rPr>
          <w:rFonts w:ascii="Arial" w:hAnsi="Arial" w:cs="Arial"/>
          <w:bCs/>
          <w:i/>
          <w:sz w:val="20"/>
          <w:szCs w:val="20"/>
        </w:rPr>
        <w:t>DPH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39"/>
      </w:tblGrid>
      <w:tr w:rsidR="00D90BF8" w:rsidRPr="004F7199" w:rsidTr="00910A41">
        <w:tc>
          <w:tcPr>
            <w:tcW w:w="9639" w:type="dxa"/>
            <w:shd w:val="clear" w:color="auto" w:fill="F2F2F2" w:themeFill="background1" w:themeFillShade="F2"/>
          </w:tcPr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71736">
              <w:rPr>
                <w:rFonts w:ascii="Arial" w:hAnsi="Arial" w:cs="Arial"/>
                <w:bCs/>
                <w:i/>
                <w:sz w:val="20"/>
                <w:szCs w:val="20"/>
              </w:rPr>
              <w:t>Požadavky:</w:t>
            </w:r>
          </w:p>
          <w:p w:rsidR="00D90BF8" w:rsidRPr="004F7199" w:rsidRDefault="00D90BF8" w:rsidP="00FD660B">
            <w:pPr>
              <w:ind w:left="142" w:hanging="142"/>
              <w:rPr>
                <w:bCs/>
                <w:i/>
                <w:sz w:val="20"/>
                <w:szCs w:val="20"/>
              </w:rPr>
            </w:pPr>
          </w:p>
          <w:p w:rsidR="00D90BF8" w:rsidRPr="004F7199" w:rsidRDefault="00D90BF8" w:rsidP="00E915FA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D90BF8" w:rsidRPr="004F7199" w:rsidRDefault="00D90BF8" w:rsidP="00D90BF8">
      <w:pPr>
        <w:rPr>
          <w:b/>
          <w:bCs/>
          <w:sz w:val="20"/>
          <w:szCs w:val="20"/>
        </w:rPr>
      </w:pPr>
    </w:p>
    <w:p w:rsidR="00D90BF8" w:rsidRPr="00171736" w:rsidRDefault="00D90BF8" w:rsidP="002152A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 xml:space="preserve">b) Stanovení konzistence </w:t>
      </w:r>
      <w:r w:rsidR="00DE2F8D">
        <w:rPr>
          <w:rFonts w:ascii="Arial" w:hAnsi="Arial" w:cs="Arial"/>
          <w:b/>
          <w:bCs/>
          <w:sz w:val="20"/>
          <w:szCs w:val="20"/>
        </w:rPr>
        <w:t>čerstvého betonu</w:t>
      </w:r>
      <w:r w:rsidR="00DE2F8D" w:rsidRPr="001717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736">
        <w:rPr>
          <w:rFonts w:ascii="Arial" w:hAnsi="Arial" w:cs="Arial"/>
          <w:b/>
          <w:bCs/>
          <w:sz w:val="20"/>
          <w:szCs w:val="20"/>
        </w:rPr>
        <w:t>zkouškou sednutím</w:t>
      </w:r>
      <w:r w:rsidR="002152A3">
        <w:rPr>
          <w:rFonts w:ascii="Arial" w:hAnsi="Arial" w:cs="Arial"/>
          <w:b/>
          <w:bCs/>
          <w:sz w:val="20"/>
          <w:szCs w:val="20"/>
        </w:rPr>
        <w:t xml:space="preserve"> </w:t>
      </w:r>
      <w:r w:rsidR="00910A41">
        <w:rPr>
          <w:rFonts w:ascii="Arial" w:hAnsi="Arial" w:cs="Arial"/>
          <w:b/>
          <w:bCs/>
          <w:sz w:val="20"/>
          <w:szCs w:val="20"/>
        </w:rPr>
        <w:t>(ČSN EN 12350-</w:t>
      </w:r>
      <w:r w:rsidRPr="00171736">
        <w:rPr>
          <w:rFonts w:ascii="Arial" w:hAnsi="Arial" w:cs="Arial"/>
          <w:b/>
          <w:bCs/>
          <w:sz w:val="20"/>
          <w:szCs w:val="20"/>
        </w:rPr>
        <w:t>2)</w:t>
      </w:r>
    </w:p>
    <w:p w:rsidR="00D90BF8" w:rsidRDefault="00D90BF8" w:rsidP="00D90BF8">
      <w:pPr>
        <w:rPr>
          <w:rFonts w:ascii="Arial" w:hAnsi="Arial" w:cs="Arial"/>
          <w:bCs/>
          <w:i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10A41">
        <w:rPr>
          <w:rFonts w:ascii="Arial" w:hAnsi="Arial" w:cs="Arial"/>
          <w:bCs/>
          <w:i/>
          <w:sz w:val="20"/>
          <w:szCs w:val="20"/>
        </w:rPr>
        <w:t xml:space="preserve">Cena: </w:t>
      </w:r>
      <w:r w:rsidRPr="00171736">
        <w:rPr>
          <w:rFonts w:ascii="Arial" w:hAnsi="Arial" w:cs="Arial"/>
          <w:bCs/>
          <w:i/>
          <w:sz w:val="20"/>
          <w:szCs w:val="20"/>
        </w:rPr>
        <w:t>150,- Kč bez DPH/vzorek, tzn. 18</w:t>
      </w:r>
      <w:r w:rsidR="00D041F1" w:rsidRPr="00171736">
        <w:rPr>
          <w:rFonts w:ascii="Arial" w:hAnsi="Arial" w:cs="Arial"/>
          <w:bCs/>
          <w:i/>
          <w:sz w:val="20"/>
          <w:szCs w:val="20"/>
        </w:rPr>
        <w:t>2</w:t>
      </w:r>
      <w:r w:rsidRPr="00171736">
        <w:rPr>
          <w:rFonts w:ascii="Arial" w:hAnsi="Arial" w:cs="Arial"/>
          <w:bCs/>
          <w:i/>
          <w:sz w:val="20"/>
          <w:szCs w:val="20"/>
        </w:rPr>
        <w:t>,- Kč s</w:t>
      </w:r>
      <w:r w:rsidR="00B15449">
        <w:rPr>
          <w:rFonts w:ascii="Arial" w:hAnsi="Arial" w:cs="Arial"/>
          <w:bCs/>
          <w:i/>
          <w:sz w:val="20"/>
          <w:szCs w:val="20"/>
        </w:rPr>
        <w:t> </w:t>
      </w:r>
      <w:r w:rsidRPr="00171736">
        <w:rPr>
          <w:rFonts w:ascii="Arial" w:hAnsi="Arial" w:cs="Arial"/>
          <w:bCs/>
          <w:i/>
          <w:sz w:val="20"/>
          <w:szCs w:val="20"/>
        </w:rPr>
        <w:t>DPH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69"/>
      </w:tblGrid>
      <w:tr w:rsidR="00D90BF8" w:rsidRPr="004F7199" w:rsidTr="004437F8">
        <w:tc>
          <w:tcPr>
            <w:tcW w:w="9669" w:type="dxa"/>
            <w:shd w:val="clear" w:color="auto" w:fill="F2F2F2" w:themeFill="background1" w:themeFillShade="F2"/>
          </w:tcPr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71736">
              <w:rPr>
                <w:rFonts w:ascii="Arial" w:hAnsi="Arial" w:cs="Arial"/>
                <w:bCs/>
                <w:i/>
                <w:sz w:val="20"/>
                <w:szCs w:val="20"/>
              </w:rPr>
              <w:t>Požadavky:</w:t>
            </w:r>
          </w:p>
          <w:p w:rsidR="00D90BF8" w:rsidRPr="004F7199" w:rsidRDefault="00D90BF8" w:rsidP="00E915FA">
            <w:pPr>
              <w:rPr>
                <w:bCs/>
                <w:i/>
                <w:sz w:val="20"/>
                <w:szCs w:val="20"/>
              </w:rPr>
            </w:pPr>
          </w:p>
          <w:p w:rsidR="00D90BF8" w:rsidRPr="004F7199" w:rsidRDefault="00D90BF8" w:rsidP="00E915FA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244825" w:rsidRDefault="00244825" w:rsidP="00D90BF8">
      <w:pPr>
        <w:rPr>
          <w:b/>
          <w:bCs/>
          <w:sz w:val="20"/>
          <w:szCs w:val="20"/>
        </w:rPr>
      </w:pPr>
    </w:p>
    <w:p w:rsidR="00D90BF8" w:rsidRPr="00171736" w:rsidRDefault="00D90BF8" w:rsidP="00D90BF8">
      <w:pPr>
        <w:rPr>
          <w:rFonts w:ascii="Arial" w:hAnsi="Arial" w:cs="Arial"/>
          <w:b/>
          <w:bCs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 xml:space="preserve">c) Stanovení konzistence </w:t>
      </w:r>
      <w:r w:rsidR="00DE2F8D">
        <w:rPr>
          <w:rFonts w:ascii="Arial" w:hAnsi="Arial" w:cs="Arial"/>
          <w:b/>
          <w:bCs/>
          <w:sz w:val="20"/>
          <w:szCs w:val="20"/>
        </w:rPr>
        <w:t>čerstvého betonu</w:t>
      </w:r>
      <w:r w:rsidR="00DE2F8D" w:rsidRPr="001717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736">
        <w:rPr>
          <w:rFonts w:ascii="Arial" w:hAnsi="Arial" w:cs="Arial"/>
          <w:b/>
          <w:bCs/>
          <w:sz w:val="20"/>
          <w:szCs w:val="20"/>
        </w:rPr>
        <w:t>zkouškou rozlitím</w:t>
      </w:r>
      <w:r w:rsidR="002152A3">
        <w:rPr>
          <w:rFonts w:ascii="Arial" w:hAnsi="Arial" w:cs="Arial"/>
          <w:b/>
          <w:bCs/>
          <w:sz w:val="20"/>
          <w:szCs w:val="20"/>
        </w:rPr>
        <w:t xml:space="preserve"> </w:t>
      </w:r>
      <w:r w:rsidR="00910A41">
        <w:rPr>
          <w:rFonts w:ascii="Arial" w:hAnsi="Arial" w:cs="Arial"/>
          <w:b/>
          <w:bCs/>
          <w:sz w:val="20"/>
          <w:szCs w:val="20"/>
        </w:rPr>
        <w:t>(ČSN EN 12350-</w:t>
      </w:r>
      <w:r w:rsidRPr="00171736">
        <w:rPr>
          <w:rFonts w:ascii="Arial" w:hAnsi="Arial" w:cs="Arial"/>
          <w:b/>
          <w:bCs/>
          <w:sz w:val="20"/>
          <w:szCs w:val="20"/>
        </w:rPr>
        <w:t>5)</w:t>
      </w:r>
    </w:p>
    <w:p w:rsidR="00D90BF8" w:rsidRDefault="00D90BF8" w:rsidP="00D90BF8">
      <w:pPr>
        <w:rPr>
          <w:rFonts w:ascii="Arial" w:hAnsi="Arial" w:cs="Arial"/>
          <w:bCs/>
          <w:i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171736">
        <w:rPr>
          <w:rFonts w:ascii="Arial" w:hAnsi="Arial" w:cs="Arial"/>
          <w:bCs/>
          <w:i/>
          <w:sz w:val="20"/>
          <w:szCs w:val="20"/>
        </w:rPr>
        <w:t>Cena: 180,- Kč bez DPH/vzorek, tzn. 21</w:t>
      </w:r>
      <w:r w:rsidR="00D041F1" w:rsidRPr="00171736">
        <w:rPr>
          <w:rFonts w:ascii="Arial" w:hAnsi="Arial" w:cs="Arial"/>
          <w:bCs/>
          <w:i/>
          <w:sz w:val="20"/>
          <w:szCs w:val="20"/>
        </w:rPr>
        <w:t>8</w:t>
      </w:r>
      <w:r w:rsidRPr="00171736">
        <w:rPr>
          <w:rFonts w:ascii="Arial" w:hAnsi="Arial" w:cs="Arial"/>
          <w:bCs/>
          <w:i/>
          <w:sz w:val="20"/>
          <w:szCs w:val="20"/>
        </w:rPr>
        <w:t>,- Kč s</w:t>
      </w:r>
      <w:r w:rsidR="00B15449">
        <w:rPr>
          <w:rFonts w:ascii="Arial" w:hAnsi="Arial" w:cs="Arial"/>
          <w:bCs/>
          <w:i/>
          <w:sz w:val="20"/>
          <w:szCs w:val="20"/>
        </w:rPr>
        <w:t> </w:t>
      </w:r>
      <w:r w:rsidRPr="00171736">
        <w:rPr>
          <w:rFonts w:ascii="Arial" w:hAnsi="Arial" w:cs="Arial"/>
          <w:bCs/>
          <w:i/>
          <w:sz w:val="20"/>
          <w:szCs w:val="20"/>
        </w:rPr>
        <w:t>DPH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69"/>
      </w:tblGrid>
      <w:tr w:rsidR="00D90BF8" w:rsidRPr="00171736" w:rsidTr="004437F8">
        <w:tc>
          <w:tcPr>
            <w:tcW w:w="9669" w:type="dxa"/>
            <w:shd w:val="clear" w:color="auto" w:fill="F2F2F2" w:themeFill="background1" w:themeFillShade="F2"/>
          </w:tcPr>
          <w:p w:rsidR="00D90BF8" w:rsidRPr="00171736" w:rsidRDefault="004437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Požadavky</w:t>
            </w:r>
            <w:r w:rsidR="00D90BF8" w:rsidRPr="00171736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D90BF8" w:rsidRPr="00171736" w:rsidRDefault="00D90BF8" w:rsidP="00D90BF8">
      <w:pPr>
        <w:rPr>
          <w:rFonts w:ascii="Arial" w:hAnsi="Arial" w:cs="Arial"/>
          <w:b/>
          <w:bCs/>
          <w:sz w:val="20"/>
          <w:szCs w:val="20"/>
        </w:rPr>
      </w:pPr>
    </w:p>
    <w:p w:rsidR="00D90BF8" w:rsidRPr="00171736" w:rsidRDefault="00D90BF8" w:rsidP="002152A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 xml:space="preserve">d) Stanovení obsahu </w:t>
      </w:r>
      <w:proofErr w:type="gramStart"/>
      <w:r w:rsidRPr="00171736">
        <w:rPr>
          <w:rFonts w:ascii="Arial" w:hAnsi="Arial" w:cs="Arial"/>
          <w:b/>
          <w:bCs/>
          <w:sz w:val="20"/>
          <w:szCs w:val="20"/>
        </w:rPr>
        <w:t xml:space="preserve">vzduchu </w:t>
      </w:r>
      <w:r w:rsidR="00DE2F8D">
        <w:rPr>
          <w:rFonts w:ascii="Arial" w:hAnsi="Arial" w:cs="Arial"/>
          <w:b/>
          <w:bCs/>
          <w:sz w:val="20"/>
          <w:szCs w:val="20"/>
        </w:rPr>
        <w:t>v čerstvého betonu</w:t>
      </w:r>
      <w:r w:rsidR="00DE2F8D" w:rsidRPr="001717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736">
        <w:rPr>
          <w:rFonts w:ascii="Arial" w:hAnsi="Arial" w:cs="Arial"/>
          <w:b/>
          <w:bCs/>
          <w:sz w:val="20"/>
          <w:szCs w:val="20"/>
        </w:rPr>
        <w:t>– tlaková</w:t>
      </w:r>
      <w:proofErr w:type="gramEnd"/>
      <w:r w:rsidRPr="00171736">
        <w:rPr>
          <w:rFonts w:ascii="Arial" w:hAnsi="Arial" w:cs="Arial"/>
          <w:b/>
          <w:bCs/>
          <w:sz w:val="20"/>
          <w:szCs w:val="20"/>
        </w:rPr>
        <w:t xml:space="preserve"> metoda</w:t>
      </w:r>
      <w:r w:rsidR="002152A3">
        <w:rPr>
          <w:rFonts w:ascii="Arial" w:hAnsi="Arial" w:cs="Arial"/>
          <w:b/>
          <w:bCs/>
          <w:sz w:val="20"/>
          <w:szCs w:val="20"/>
        </w:rPr>
        <w:t xml:space="preserve"> </w:t>
      </w:r>
      <w:r w:rsidR="00910A41">
        <w:rPr>
          <w:rFonts w:ascii="Arial" w:hAnsi="Arial" w:cs="Arial"/>
          <w:b/>
          <w:bCs/>
          <w:sz w:val="20"/>
          <w:szCs w:val="20"/>
        </w:rPr>
        <w:t>(ČSN EN 12350-</w:t>
      </w:r>
      <w:r w:rsidRPr="00171736">
        <w:rPr>
          <w:rFonts w:ascii="Arial" w:hAnsi="Arial" w:cs="Arial"/>
          <w:b/>
          <w:bCs/>
          <w:sz w:val="20"/>
          <w:szCs w:val="20"/>
        </w:rPr>
        <w:t>7)</w:t>
      </w:r>
    </w:p>
    <w:p w:rsidR="00D90BF8" w:rsidRDefault="00D90BF8" w:rsidP="00D90BF8">
      <w:pPr>
        <w:rPr>
          <w:rFonts w:ascii="Arial" w:hAnsi="Arial" w:cs="Arial"/>
          <w:bCs/>
          <w:i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171736">
        <w:rPr>
          <w:rFonts w:ascii="Arial" w:hAnsi="Arial" w:cs="Arial"/>
          <w:bCs/>
          <w:i/>
          <w:sz w:val="20"/>
          <w:szCs w:val="20"/>
        </w:rPr>
        <w:t>Cena: 300,- Kč bez DPH/vzorek, tzn. 36</w:t>
      </w:r>
      <w:r w:rsidR="00D041F1" w:rsidRPr="00171736">
        <w:rPr>
          <w:rFonts w:ascii="Arial" w:hAnsi="Arial" w:cs="Arial"/>
          <w:bCs/>
          <w:i/>
          <w:sz w:val="20"/>
          <w:szCs w:val="20"/>
        </w:rPr>
        <w:t>3</w:t>
      </w:r>
      <w:r w:rsidRPr="00171736">
        <w:rPr>
          <w:rFonts w:ascii="Arial" w:hAnsi="Arial" w:cs="Arial"/>
          <w:bCs/>
          <w:i/>
          <w:sz w:val="20"/>
          <w:szCs w:val="20"/>
        </w:rPr>
        <w:t>,- Kč s</w:t>
      </w:r>
      <w:r w:rsidR="00B15449">
        <w:rPr>
          <w:rFonts w:ascii="Arial" w:hAnsi="Arial" w:cs="Arial"/>
          <w:bCs/>
          <w:i/>
          <w:sz w:val="20"/>
          <w:szCs w:val="20"/>
        </w:rPr>
        <w:t> </w:t>
      </w:r>
      <w:r w:rsidRPr="00171736">
        <w:rPr>
          <w:rFonts w:ascii="Arial" w:hAnsi="Arial" w:cs="Arial"/>
          <w:bCs/>
          <w:i/>
          <w:sz w:val="20"/>
          <w:szCs w:val="20"/>
        </w:rPr>
        <w:t>DPH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69"/>
      </w:tblGrid>
      <w:tr w:rsidR="00D90BF8" w:rsidRPr="00171736" w:rsidTr="004437F8">
        <w:tc>
          <w:tcPr>
            <w:tcW w:w="9669" w:type="dxa"/>
            <w:shd w:val="clear" w:color="auto" w:fill="F2F2F2" w:themeFill="background1" w:themeFillShade="F2"/>
          </w:tcPr>
          <w:p w:rsidR="00D90BF8" w:rsidRPr="00171736" w:rsidRDefault="004437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Požadavky</w:t>
            </w:r>
            <w:r w:rsidR="00D90BF8" w:rsidRPr="00171736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D90BF8" w:rsidRPr="00171736" w:rsidRDefault="00D90BF8" w:rsidP="00D90BF8">
      <w:pPr>
        <w:rPr>
          <w:rFonts w:ascii="Arial" w:hAnsi="Arial" w:cs="Arial"/>
          <w:b/>
          <w:bCs/>
          <w:sz w:val="20"/>
          <w:szCs w:val="20"/>
        </w:rPr>
      </w:pPr>
    </w:p>
    <w:p w:rsidR="00D90BF8" w:rsidRPr="00171736" w:rsidRDefault="00D90BF8" w:rsidP="002152A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>e) Stanovení objemové hmotnosti</w:t>
      </w:r>
      <w:r w:rsidR="002152A3">
        <w:rPr>
          <w:rFonts w:ascii="Arial" w:hAnsi="Arial" w:cs="Arial"/>
          <w:b/>
          <w:bCs/>
          <w:sz w:val="20"/>
          <w:szCs w:val="20"/>
        </w:rPr>
        <w:t xml:space="preserve"> </w:t>
      </w:r>
      <w:r w:rsidR="00DE2F8D">
        <w:rPr>
          <w:rFonts w:ascii="Arial" w:hAnsi="Arial" w:cs="Arial"/>
          <w:b/>
          <w:bCs/>
          <w:sz w:val="20"/>
          <w:szCs w:val="20"/>
        </w:rPr>
        <w:t xml:space="preserve">čerstvého betonu </w:t>
      </w:r>
      <w:r w:rsidR="00910A41">
        <w:rPr>
          <w:rFonts w:ascii="Arial" w:hAnsi="Arial" w:cs="Arial"/>
          <w:b/>
          <w:bCs/>
          <w:sz w:val="20"/>
          <w:szCs w:val="20"/>
        </w:rPr>
        <w:t>(ČSN EN 12350-</w:t>
      </w:r>
      <w:r w:rsidRPr="00171736">
        <w:rPr>
          <w:rFonts w:ascii="Arial" w:hAnsi="Arial" w:cs="Arial"/>
          <w:b/>
          <w:bCs/>
          <w:sz w:val="20"/>
          <w:szCs w:val="20"/>
        </w:rPr>
        <w:t>6)</w:t>
      </w:r>
    </w:p>
    <w:p w:rsidR="00D90BF8" w:rsidRDefault="00D90BF8" w:rsidP="00D90BF8">
      <w:pPr>
        <w:rPr>
          <w:rFonts w:ascii="Arial" w:hAnsi="Arial" w:cs="Arial"/>
          <w:bCs/>
          <w:i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171736">
        <w:rPr>
          <w:rFonts w:ascii="Arial" w:hAnsi="Arial" w:cs="Arial"/>
          <w:bCs/>
          <w:i/>
          <w:sz w:val="20"/>
          <w:szCs w:val="20"/>
        </w:rPr>
        <w:t>Cena: 250,- Kč bez DPH/vzorek, tzn. 30</w:t>
      </w:r>
      <w:r w:rsidR="00D041F1" w:rsidRPr="00171736">
        <w:rPr>
          <w:rFonts w:ascii="Arial" w:hAnsi="Arial" w:cs="Arial"/>
          <w:bCs/>
          <w:i/>
          <w:sz w:val="20"/>
          <w:szCs w:val="20"/>
        </w:rPr>
        <w:t>3</w:t>
      </w:r>
      <w:r w:rsidRPr="00171736">
        <w:rPr>
          <w:rFonts w:ascii="Arial" w:hAnsi="Arial" w:cs="Arial"/>
          <w:bCs/>
          <w:i/>
          <w:sz w:val="20"/>
          <w:szCs w:val="20"/>
        </w:rPr>
        <w:t>,- Kč s</w:t>
      </w:r>
      <w:r w:rsidR="00B15449">
        <w:rPr>
          <w:rFonts w:ascii="Arial" w:hAnsi="Arial" w:cs="Arial"/>
          <w:bCs/>
          <w:i/>
          <w:sz w:val="20"/>
          <w:szCs w:val="20"/>
        </w:rPr>
        <w:t> </w:t>
      </w:r>
      <w:r w:rsidRPr="00171736">
        <w:rPr>
          <w:rFonts w:ascii="Arial" w:hAnsi="Arial" w:cs="Arial"/>
          <w:bCs/>
          <w:i/>
          <w:sz w:val="20"/>
          <w:szCs w:val="20"/>
        </w:rPr>
        <w:t>DPH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69"/>
      </w:tblGrid>
      <w:tr w:rsidR="00D90BF8" w:rsidRPr="00171736" w:rsidTr="00910A41">
        <w:tc>
          <w:tcPr>
            <w:tcW w:w="9669" w:type="dxa"/>
            <w:shd w:val="clear" w:color="auto" w:fill="F2F2F2" w:themeFill="background1" w:themeFillShade="F2"/>
          </w:tcPr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71736">
              <w:rPr>
                <w:rFonts w:ascii="Arial" w:hAnsi="Arial" w:cs="Arial"/>
                <w:bCs/>
                <w:i/>
                <w:sz w:val="20"/>
                <w:szCs w:val="20"/>
              </w:rPr>
              <w:t>Požadavky:</w:t>
            </w:r>
          </w:p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D90BF8" w:rsidRPr="00171736" w:rsidRDefault="00D90BF8" w:rsidP="00D90BF8">
      <w:pPr>
        <w:rPr>
          <w:rFonts w:ascii="Arial" w:hAnsi="Arial" w:cs="Arial"/>
          <w:b/>
          <w:bCs/>
          <w:sz w:val="20"/>
          <w:szCs w:val="20"/>
        </w:rPr>
      </w:pPr>
    </w:p>
    <w:p w:rsidR="00D90BF8" w:rsidRPr="00171736" w:rsidRDefault="00D90BF8" w:rsidP="002152A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>f) Stanovení pevnosti</w:t>
      </w:r>
      <w:r w:rsidR="002152A3">
        <w:rPr>
          <w:rFonts w:ascii="Arial" w:hAnsi="Arial" w:cs="Arial"/>
          <w:b/>
          <w:bCs/>
          <w:sz w:val="20"/>
          <w:szCs w:val="20"/>
        </w:rPr>
        <w:t xml:space="preserve"> betonu v tlaku zkušebních těles </w:t>
      </w:r>
      <w:r w:rsidR="00910A41">
        <w:rPr>
          <w:rFonts w:ascii="Arial" w:hAnsi="Arial" w:cs="Arial"/>
          <w:b/>
          <w:bCs/>
          <w:sz w:val="20"/>
          <w:szCs w:val="20"/>
        </w:rPr>
        <w:t>(ČSN EN 12390-</w:t>
      </w:r>
      <w:r w:rsidRPr="00171736">
        <w:rPr>
          <w:rFonts w:ascii="Arial" w:hAnsi="Arial" w:cs="Arial"/>
          <w:b/>
          <w:bCs/>
          <w:sz w:val="20"/>
          <w:szCs w:val="20"/>
        </w:rPr>
        <w:t>3)</w:t>
      </w:r>
    </w:p>
    <w:p w:rsidR="00D90BF8" w:rsidRDefault="00D90BF8" w:rsidP="00D90BF8">
      <w:pPr>
        <w:rPr>
          <w:rFonts w:ascii="Arial" w:hAnsi="Arial" w:cs="Arial"/>
          <w:bCs/>
          <w:i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171736">
        <w:rPr>
          <w:rFonts w:ascii="Arial" w:hAnsi="Arial" w:cs="Arial"/>
          <w:bCs/>
          <w:i/>
          <w:sz w:val="20"/>
          <w:szCs w:val="20"/>
        </w:rPr>
        <w:t>Cena: 600,- Kč bez DPH/1 sada (3 krychle rozměrů 150x150x150 mm), tzn. 72</w:t>
      </w:r>
      <w:r w:rsidR="00D041F1" w:rsidRPr="00171736">
        <w:rPr>
          <w:rFonts w:ascii="Arial" w:hAnsi="Arial" w:cs="Arial"/>
          <w:bCs/>
          <w:i/>
          <w:sz w:val="20"/>
          <w:szCs w:val="20"/>
        </w:rPr>
        <w:t>6</w:t>
      </w:r>
      <w:r w:rsidRPr="00171736">
        <w:rPr>
          <w:rFonts w:ascii="Arial" w:hAnsi="Arial" w:cs="Arial"/>
          <w:bCs/>
          <w:i/>
          <w:sz w:val="20"/>
          <w:szCs w:val="20"/>
        </w:rPr>
        <w:t>,- Kč s</w:t>
      </w:r>
      <w:r w:rsidR="00B15449">
        <w:rPr>
          <w:rFonts w:ascii="Arial" w:hAnsi="Arial" w:cs="Arial"/>
          <w:bCs/>
          <w:i/>
          <w:sz w:val="20"/>
          <w:szCs w:val="20"/>
        </w:rPr>
        <w:t> </w:t>
      </w:r>
      <w:r w:rsidRPr="00171736">
        <w:rPr>
          <w:rFonts w:ascii="Arial" w:hAnsi="Arial" w:cs="Arial"/>
          <w:bCs/>
          <w:i/>
          <w:sz w:val="20"/>
          <w:szCs w:val="20"/>
        </w:rPr>
        <w:t>DPH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69"/>
      </w:tblGrid>
      <w:tr w:rsidR="00D90BF8" w:rsidRPr="00171736" w:rsidTr="00910A41">
        <w:tc>
          <w:tcPr>
            <w:tcW w:w="9669" w:type="dxa"/>
            <w:shd w:val="clear" w:color="auto" w:fill="F2F2F2" w:themeFill="background1" w:themeFillShade="F2"/>
          </w:tcPr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71736">
              <w:rPr>
                <w:rFonts w:ascii="Arial" w:hAnsi="Arial" w:cs="Arial"/>
                <w:bCs/>
                <w:i/>
                <w:sz w:val="20"/>
                <w:szCs w:val="20"/>
              </w:rPr>
              <w:t>Požadavky:</w:t>
            </w:r>
          </w:p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D90BF8" w:rsidRPr="00171736" w:rsidRDefault="00D90BF8" w:rsidP="00D90BF8">
      <w:pPr>
        <w:rPr>
          <w:rFonts w:ascii="Arial" w:hAnsi="Arial" w:cs="Arial"/>
          <w:bCs/>
          <w:i/>
          <w:sz w:val="20"/>
          <w:szCs w:val="20"/>
        </w:rPr>
      </w:pPr>
    </w:p>
    <w:p w:rsidR="00D90BF8" w:rsidRPr="00171736" w:rsidRDefault="00D90BF8" w:rsidP="002152A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>g) Stanovení hloubky průsaku tlakovou vodou</w:t>
      </w:r>
      <w:r w:rsidR="002152A3">
        <w:rPr>
          <w:rFonts w:ascii="Arial" w:hAnsi="Arial" w:cs="Arial"/>
          <w:b/>
          <w:bCs/>
          <w:sz w:val="20"/>
          <w:szCs w:val="20"/>
        </w:rPr>
        <w:t xml:space="preserve"> </w:t>
      </w:r>
      <w:r w:rsidR="00910A41">
        <w:rPr>
          <w:rFonts w:ascii="Arial" w:hAnsi="Arial" w:cs="Arial"/>
          <w:b/>
          <w:bCs/>
          <w:sz w:val="20"/>
          <w:szCs w:val="20"/>
        </w:rPr>
        <w:t>(ČSN EN 12390-</w:t>
      </w:r>
      <w:r w:rsidRPr="00171736">
        <w:rPr>
          <w:rFonts w:ascii="Arial" w:hAnsi="Arial" w:cs="Arial"/>
          <w:b/>
          <w:bCs/>
          <w:sz w:val="20"/>
          <w:szCs w:val="20"/>
        </w:rPr>
        <w:t>8)</w:t>
      </w:r>
    </w:p>
    <w:p w:rsidR="00D90BF8" w:rsidRDefault="00D90BF8" w:rsidP="00D90BF8">
      <w:pPr>
        <w:rPr>
          <w:rFonts w:ascii="Arial" w:hAnsi="Arial" w:cs="Arial"/>
          <w:bCs/>
          <w:i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10A41">
        <w:rPr>
          <w:rFonts w:ascii="Arial" w:hAnsi="Arial" w:cs="Arial"/>
          <w:bCs/>
          <w:i/>
          <w:sz w:val="20"/>
          <w:szCs w:val="20"/>
        </w:rPr>
        <w:t>Cena: 2.500,-</w:t>
      </w:r>
      <w:r w:rsidRPr="00171736">
        <w:rPr>
          <w:rFonts w:ascii="Arial" w:hAnsi="Arial" w:cs="Arial"/>
          <w:bCs/>
          <w:i/>
          <w:sz w:val="20"/>
          <w:szCs w:val="20"/>
        </w:rPr>
        <w:t xml:space="preserve"> Kč bez DPH/1 sada (3 krychle rozměrů 150x150x150 mm), tzn. 3.0</w:t>
      </w:r>
      <w:r w:rsidR="00D041F1" w:rsidRPr="00171736">
        <w:rPr>
          <w:rFonts w:ascii="Arial" w:hAnsi="Arial" w:cs="Arial"/>
          <w:bCs/>
          <w:i/>
          <w:sz w:val="20"/>
          <w:szCs w:val="20"/>
        </w:rPr>
        <w:t>25</w:t>
      </w:r>
      <w:r w:rsidRPr="00171736">
        <w:rPr>
          <w:rFonts w:ascii="Arial" w:hAnsi="Arial" w:cs="Arial"/>
          <w:bCs/>
          <w:i/>
          <w:sz w:val="20"/>
          <w:szCs w:val="20"/>
        </w:rPr>
        <w:t>,- Kč s</w:t>
      </w:r>
      <w:r w:rsidR="00B15449">
        <w:rPr>
          <w:rFonts w:ascii="Arial" w:hAnsi="Arial" w:cs="Arial"/>
          <w:bCs/>
          <w:i/>
          <w:sz w:val="20"/>
          <w:szCs w:val="20"/>
        </w:rPr>
        <w:t> </w:t>
      </w:r>
      <w:r w:rsidRPr="00171736">
        <w:rPr>
          <w:rFonts w:ascii="Arial" w:hAnsi="Arial" w:cs="Arial"/>
          <w:bCs/>
          <w:i/>
          <w:sz w:val="20"/>
          <w:szCs w:val="20"/>
        </w:rPr>
        <w:t>DPH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69"/>
      </w:tblGrid>
      <w:tr w:rsidR="00D90BF8" w:rsidRPr="00171736" w:rsidTr="00910A41">
        <w:tc>
          <w:tcPr>
            <w:tcW w:w="9669" w:type="dxa"/>
            <w:shd w:val="clear" w:color="auto" w:fill="F2F2F2" w:themeFill="background1" w:themeFillShade="F2"/>
          </w:tcPr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71736">
              <w:rPr>
                <w:rFonts w:ascii="Arial" w:hAnsi="Arial" w:cs="Arial"/>
                <w:bCs/>
                <w:i/>
                <w:sz w:val="20"/>
                <w:szCs w:val="20"/>
              </w:rPr>
              <w:t>Požadavky:</w:t>
            </w:r>
          </w:p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D90BF8" w:rsidRPr="00171736" w:rsidRDefault="00D90BF8" w:rsidP="00D90BF8">
      <w:pPr>
        <w:rPr>
          <w:rFonts w:ascii="Arial" w:hAnsi="Arial" w:cs="Arial"/>
          <w:b/>
          <w:bCs/>
          <w:sz w:val="20"/>
          <w:szCs w:val="20"/>
        </w:rPr>
      </w:pPr>
    </w:p>
    <w:p w:rsidR="00D90BF8" w:rsidRPr="00171736" w:rsidRDefault="00D90BF8" w:rsidP="002152A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>h) Stanovení vodotěsnosti betonu</w:t>
      </w:r>
      <w:r w:rsidR="002152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736">
        <w:rPr>
          <w:rFonts w:ascii="Arial" w:hAnsi="Arial" w:cs="Arial"/>
          <w:b/>
          <w:bCs/>
          <w:sz w:val="20"/>
          <w:szCs w:val="20"/>
        </w:rPr>
        <w:t>(zrušená ČSN 73 1321)</w:t>
      </w:r>
    </w:p>
    <w:p w:rsidR="00D90BF8" w:rsidRPr="00171736" w:rsidRDefault="00D90BF8" w:rsidP="00D90BF8">
      <w:pPr>
        <w:rPr>
          <w:rFonts w:ascii="Arial" w:hAnsi="Arial" w:cs="Arial"/>
          <w:bCs/>
          <w:i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171736">
        <w:rPr>
          <w:rFonts w:ascii="Arial" w:hAnsi="Arial" w:cs="Arial"/>
          <w:bCs/>
          <w:i/>
          <w:sz w:val="20"/>
          <w:szCs w:val="20"/>
        </w:rPr>
        <w:t>Cena: (V4) : 2.00</w:t>
      </w:r>
      <w:r w:rsidR="00910A41">
        <w:rPr>
          <w:rFonts w:ascii="Arial" w:hAnsi="Arial" w:cs="Arial"/>
          <w:bCs/>
          <w:i/>
          <w:sz w:val="20"/>
          <w:szCs w:val="20"/>
        </w:rPr>
        <w:t>0,- Kč bez DPH/1 sada (3 tělesa</w:t>
      </w:r>
      <w:r w:rsidRPr="00171736">
        <w:rPr>
          <w:rFonts w:ascii="Arial" w:hAnsi="Arial" w:cs="Arial"/>
          <w:bCs/>
          <w:i/>
          <w:sz w:val="20"/>
          <w:szCs w:val="20"/>
        </w:rPr>
        <w:t xml:space="preserve"> rozměrů 200x200x150 mm), tzn. 2.4</w:t>
      </w:r>
      <w:r w:rsidR="00D041F1" w:rsidRPr="00171736">
        <w:rPr>
          <w:rFonts w:ascii="Arial" w:hAnsi="Arial" w:cs="Arial"/>
          <w:bCs/>
          <w:i/>
          <w:sz w:val="20"/>
          <w:szCs w:val="20"/>
        </w:rPr>
        <w:t>2</w:t>
      </w:r>
      <w:r w:rsidRPr="00171736">
        <w:rPr>
          <w:rFonts w:ascii="Arial" w:hAnsi="Arial" w:cs="Arial"/>
          <w:bCs/>
          <w:i/>
          <w:sz w:val="20"/>
          <w:szCs w:val="20"/>
        </w:rPr>
        <w:t>0,- Kč s DPH</w:t>
      </w:r>
    </w:p>
    <w:p w:rsidR="00D90BF8" w:rsidRPr="00171736" w:rsidRDefault="00D90BF8" w:rsidP="00D90BF8">
      <w:pPr>
        <w:rPr>
          <w:rFonts w:ascii="Arial" w:hAnsi="Arial" w:cs="Arial"/>
          <w:bCs/>
          <w:i/>
          <w:sz w:val="20"/>
          <w:szCs w:val="20"/>
        </w:rPr>
      </w:pPr>
      <w:r w:rsidRPr="00171736">
        <w:rPr>
          <w:rFonts w:ascii="Arial" w:hAnsi="Arial" w:cs="Arial"/>
          <w:bCs/>
          <w:i/>
          <w:sz w:val="20"/>
          <w:szCs w:val="20"/>
        </w:rPr>
        <w:t xml:space="preserve">               (V8) : 2.50</w:t>
      </w:r>
      <w:r w:rsidR="00910A41">
        <w:rPr>
          <w:rFonts w:ascii="Arial" w:hAnsi="Arial" w:cs="Arial"/>
          <w:bCs/>
          <w:i/>
          <w:sz w:val="20"/>
          <w:szCs w:val="20"/>
        </w:rPr>
        <w:t>0,- Kč bez DPH/1 sada (3 tělesa</w:t>
      </w:r>
      <w:r w:rsidRPr="00171736">
        <w:rPr>
          <w:rFonts w:ascii="Arial" w:hAnsi="Arial" w:cs="Arial"/>
          <w:bCs/>
          <w:i/>
          <w:sz w:val="20"/>
          <w:szCs w:val="20"/>
        </w:rPr>
        <w:t xml:space="preserve"> rozměrů 200x200x150 mm), tzn. 3.0</w:t>
      </w:r>
      <w:r w:rsidR="00D041F1" w:rsidRPr="00171736">
        <w:rPr>
          <w:rFonts w:ascii="Arial" w:hAnsi="Arial" w:cs="Arial"/>
          <w:bCs/>
          <w:i/>
          <w:sz w:val="20"/>
          <w:szCs w:val="20"/>
        </w:rPr>
        <w:t>25</w:t>
      </w:r>
      <w:r w:rsidRPr="00171736">
        <w:rPr>
          <w:rFonts w:ascii="Arial" w:hAnsi="Arial" w:cs="Arial"/>
          <w:bCs/>
          <w:i/>
          <w:sz w:val="20"/>
          <w:szCs w:val="20"/>
        </w:rPr>
        <w:t>,- Kč s DPH</w:t>
      </w:r>
    </w:p>
    <w:p w:rsidR="00D90BF8" w:rsidRDefault="00D90BF8" w:rsidP="00D90BF8">
      <w:pPr>
        <w:rPr>
          <w:rFonts w:ascii="Arial" w:hAnsi="Arial" w:cs="Arial"/>
          <w:bCs/>
          <w:i/>
          <w:sz w:val="20"/>
          <w:szCs w:val="20"/>
        </w:rPr>
      </w:pPr>
      <w:r w:rsidRPr="00171736">
        <w:rPr>
          <w:rFonts w:ascii="Arial" w:hAnsi="Arial" w:cs="Arial"/>
          <w:bCs/>
          <w:i/>
          <w:sz w:val="20"/>
          <w:szCs w:val="20"/>
        </w:rPr>
        <w:t xml:space="preserve">              (V12) : 2.</w:t>
      </w:r>
      <w:r w:rsidR="00D041F1" w:rsidRPr="00171736">
        <w:rPr>
          <w:rFonts w:ascii="Arial" w:hAnsi="Arial" w:cs="Arial"/>
          <w:bCs/>
          <w:i/>
          <w:sz w:val="20"/>
          <w:szCs w:val="20"/>
        </w:rPr>
        <w:t>8</w:t>
      </w:r>
      <w:r w:rsidRPr="00171736">
        <w:rPr>
          <w:rFonts w:ascii="Arial" w:hAnsi="Arial" w:cs="Arial"/>
          <w:bCs/>
          <w:i/>
          <w:sz w:val="20"/>
          <w:szCs w:val="20"/>
        </w:rPr>
        <w:t>00</w:t>
      </w:r>
      <w:r w:rsidR="00910A41">
        <w:rPr>
          <w:rFonts w:ascii="Arial" w:hAnsi="Arial" w:cs="Arial"/>
          <w:bCs/>
          <w:i/>
          <w:sz w:val="20"/>
          <w:szCs w:val="20"/>
        </w:rPr>
        <w:t xml:space="preserve">,- Kč bez DPH/1 sada (3 tělesa rozměrů 200x200x150 mm), tzn. </w:t>
      </w:r>
      <w:r w:rsidR="00D041F1" w:rsidRPr="00171736">
        <w:rPr>
          <w:rFonts w:ascii="Arial" w:hAnsi="Arial" w:cs="Arial"/>
          <w:bCs/>
          <w:i/>
          <w:sz w:val="20"/>
          <w:szCs w:val="20"/>
        </w:rPr>
        <w:t>3</w:t>
      </w:r>
      <w:r w:rsidRPr="00171736">
        <w:rPr>
          <w:rFonts w:ascii="Arial" w:hAnsi="Arial" w:cs="Arial"/>
          <w:bCs/>
          <w:i/>
          <w:sz w:val="20"/>
          <w:szCs w:val="20"/>
        </w:rPr>
        <w:t>.</w:t>
      </w:r>
      <w:r w:rsidR="00D041F1" w:rsidRPr="00171736">
        <w:rPr>
          <w:rFonts w:ascii="Arial" w:hAnsi="Arial" w:cs="Arial"/>
          <w:bCs/>
          <w:i/>
          <w:sz w:val="20"/>
          <w:szCs w:val="20"/>
        </w:rPr>
        <w:t>388</w:t>
      </w:r>
      <w:r w:rsidRPr="00171736">
        <w:rPr>
          <w:rFonts w:ascii="Arial" w:hAnsi="Arial" w:cs="Arial"/>
          <w:bCs/>
          <w:i/>
          <w:sz w:val="20"/>
          <w:szCs w:val="20"/>
        </w:rPr>
        <w:t>,- Kč s</w:t>
      </w:r>
      <w:r w:rsidR="00B15449">
        <w:rPr>
          <w:rFonts w:ascii="Arial" w:hAnsi="Arial" w:cs="Arial"/>
          <w:bCs/>
          <w:i/>
          <w:sz w:val="20"/>
          <w:szCs w:val="20"/>
        </w:rPr>
        <w:t> </w:t>
      </w:r>
      <w:r w:rsidRPr="00171736">
        <w:rPr>
          <w:rFonts w:ascii="Arial" w:hAnsi="Arial" w:cs="Arial"/>
          <w:bCs/>
          <w:i/>
          <w:sz w:val="20"/>
          <w:szCs w:val="20"/>
        </w:rPr>
        <w:t>DPH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69"/>
      </w:tblGrid>
      <w:tr w:rsidR="00D90BF8" w:rsidRPr="00171736" w:rsidTr="00910A41">
        <w:tc>
          <w:tcPr>
            <w:tcW w:w="9669" w:type="dxa"/>
            <w:shd w:val="clear" w:color="auto" w:fill="F2F2F2" w:themeFill="background1" w:themeFillShade="F2"/>
          </w:tcPr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71736">
              <w:rPr>
                <w:rFonts w:ascii="Arial" w:hAnsi="Arial" w:cs="Arial"/>
                <w:bCs/>
                <w:i/>
                <w:sz w:val="20"/>
                <w:szCs w:val="20"/>
              </w:rPr>
              <w:t>Požadavky:</w:t>
            </w:r>
          </w:p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D90BF8" w:rsidRDefault="00D90BF8" w:rsidP="00D90BF8">
      <w:pPr>
        <w:rPr>
          <w:rFonts w:ascii="Arial" w:hAnsi="Arial" w:cs="Arial"/>
          <w:b/>
          <w:bCs/>
          <w:sz w:val="20"/>
          <w:szCs w:val="20"/>
        </w:rPr>
      </w:pPr>
    </w:p>
    <w:p w:rsidR="00B15449" w:rsidRDefault="00B15449" w:rsidP="00D90BF8">
      <w:pPr>
        <w:rPr>
          <w:rFonts w:ascii="Arial" w:hAnsi="Arial" w:cs="Arial"/>
          <w:b/>
          <w:bCs/>
          <w:sz w:val="20"/>
          <w:szCs w:val="20"/>
        </w:rPr>
      </w:pPr>
    </w:p>
    <w:p w:rsidR="00B15449" w:rsidRDefault="00B15449" w:rsidP="00D90BF8">
      <w:pPr>
        <w:rPr>
          <w:rFonts w:ascii="Arial" w:hAnsi="Arial" w:cs="Arial"/>
          <w:b/>
          <w:bCs/>
          <w:sz w:val="20"/>
          <w:szCs w:val="20"/>
        </w:rPr>
      </w:pPr>
    </w:p>
    <w:p w:rsidR="00B15449" w:rsidRPr="00171736" w:rsidRDefault="00B15449" w:rsidP="00D90BF8">
      <w:pPr>
        <w:rPr>
          <w:rFonts w:ascii="Arial" w:hAnsi="Arial" w:cs="Arial"/>
          <w:b/>
          <w:bCs/>
          <w:sz w:val="20"/>
          <w:szCs w:val="20"/>
        </w:rPr>
      </w:pPr>
    </w:p>
    <w:p w:rsidR="002152A3" w:rsidRDefault="002152A3" w:rsidP="002152A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7E4A70" w:rsidRDefault="007E4A70" w:rsidP="002152A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7E4A70" w:rsidRDefault="007E4A70" w:rsidP="002152A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2152A3" w:rsidRDefault="00D90BF8" w:rsidP="002152A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lastRenderedPageBreak/>
        <w:t>i) Stanovení odolnosti betonu proti působení vody a chemických rozmrazovacích látek</w:t>
      </w:r>
    </w:p>
    <w:p w:rsidR="00D90BF8" w:rsidRPr="00171736" w:rsidRDefault="00DE2F8D" w:rsidP="002152A3">
      <w:pPr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D90BF8" w:rsidRPr="00171736">
        <w:rPr>
          <w:rFonts w:ascii="Arial" w:hAnsi="Arial" w:cs="Arial"/>
          <w:b/>
          <w:bCs/>
          <w:sz w:val="20"/>
          <w:szCs w:val="20"/>
        </w:rPr>
        <w:t>(ČSN 73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90BF8" w:rsidRPr="00171736">
        <w:rPr>
          <w:rFonts w:ascii="Arial" w:hAnsi="Arial" w:cs="Arial"/>
          <w:b/>
          <w:bCs/>
          <w:sz w:val="20"/>
          <w:szCs w:val="20"/>
        </w:rPr>
        <w:t>1326 ZMĚNA 1, METODA C (A))</w:t>
      </w:r>
    </w:p>
    <w:p w:rsidR="00D90BF8" w:rsidRPr="00171736" w:rsidRDefault="00D90BF8" w:rsidP="00D90BF8">
      <w:pPr>
        <w:rPr>
          <w:rFonts w:ascii="Arial" w:hAnsi="Arial" w:cs="Arial"/>
          <w:bCs/>
          <w:i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10A41">
        <w:rPr>
          <w:rFonts w:ascii="Arial" w:hAnsi="Arial" w:cs="Arial"/>
          <w:bCs/>
          <w:i/>
          <w:sz w:val="20"/>
          <w:szCs w:val="20"/>
        </w:rPr>
        <w:t>Cena: (50 cyklů)</w:t>
      </w:r>
      <w:r w:rsidRPr="00171736">
        <w:rPr>
          <w:rFonts w:ascii="Arial" w:hAnsi="Arial" w:cs="Arial"/>
          <w:bCs/>
          <w:i/>
          <w:sz w:val="20"/>
          <w:szCs w:val="20"/>
        </w:rPr>
        <w:t xml:space="preserve">: 4.500,- Kč bez DPH/1 sada (3 válce o průměru 150 a výšce 300 mm, </w:t>
      </w:r>
      <w:proofErr w:type="gramStart"/>
      <w:r w:rsidRPr="00171736">
        <w:rPr>
          <w:rFonts w:ascii="Arial" w:hAnsi="Arial" w:cs="Arial"/>
          <w:bCs/>
          <w:i/>
          <w:sz w:val="20"/>
          <w:szCs w:val="20"/>
        </w:rPr>
        <w:t>metoda A : 3</w:t>
      </w:r>
      <w:r w:rsidR="00171736">
        <w:rPr>
          <w:rFonts w:ascii="Arial" w:hAnsi="Arial" w:cs="Arial"/>
          <w:bCs/>
          <w:i/>
          <w:sz w:val="20"/>
          <w:szCs w:val="20"/>
        </w:rPr>
        <w:t xml:space="preserve"> </w:t>
      </w:r>
      <w:r w:rsidRPr="00171736">
        <w:rPr>
          <w:rFonts w:ascii="Arial" w:hAnsi="Arial" w:cs="Arial"/>
          <w:bCs/>
          <w:i/>
          <w:sz w:val="20"/>
          <w:szCs w:val="20"/>
        </w:rPr>
        <w:t>krychle</w:t>
      </w:r>
      <w:proofErr w:type="gramEnd"/>
      <w:r w:rsidRPr="00171736">
        <w:rPr>
          <w:rFonts w:ascii="Arial" w:hAnsi="Arial" w:cs="Arial"/>
          <w:bCs/>
          <w:i/>
          <w:sz w:val="20"/>
          <w:szCs w:val="20"/>
        </w:rPr>
        <w:t>),</w:t>
      </w:r>
    </w:p>
    <w:p w:rsidR="00D90BF8" w:rsidRPr="00171736" w:rsidRDefault="00D90BF8" w:rsidP="00D90BF8">
      <w:pPr>
        <w:rPr>
          <w:rFonts w:ascii="Arial" w:hAnsi="Arial" w:cs="Arial"/>
          <w:bCs/>
          <w:i/>
          <w:sz w:val="20"/>
          <w:szCs w:val="20"/>
        </w:rPr>
      </w:pPr>
      <w:r w:rsidRPr="00171736">
        <w:rPr>
          <w:rFonts w:ascii="Arial" w:hAnsi="Arial" w:cs="Arial"/>
          <w:bCs/>
          <w:i/>
          <w:sz w:val="20"/>
          <w:szCs w:val="20"/>
        </w:rPr>
        <w:t xml:space="preserve">                                   tzn. 5.4</w:t>
      </w:r>
      <w:r w:rsidR="00D041F1" w:rsidRPr="00171736">
        <w:rPr>
          <w:rFonts w:ascii="Arial" w:hAnsi="Arial" w:cs="Arial"/>
          <w:bCs/>
          <w:i/>
          <w:sz w:val="20"/>
          <w:szCs w:val="20"/>
        </w:rPr>
        <w:t>45</w:t>
      </w:r>
      <w:r w:rsidRPr="00171736">
        <w:rPr>
          <w:rFonts w:ascii="Arial" w:hAnsi="Arial" w:cs="Arial"/>
          <w:bCs/>
          <w:i/>
          <w:sz w:val="20"/>
          <w:szCs w:val="20"/>
        </w:rPr>
        <w:t>,- s DPH</w:t>
      </w:r>
    </w:p>
    <w:p w:rsidR="00D90BF8" w:rsidRPr="00171736" w:rsidRDefault="00910A41" w:rsidP="00D90BF8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(100 cyklů)</w:t>
      </w:r>
      <w:r w:rsidR="00D90BF8" w:rsidRPr="00171736">
        <w:rPr>
          <w:rFonts w:ascii="Arial" w:hAnsi="Arial" w:cs="Arial"/>
          <w:bCs/>
          <w:i/>
          <w:sz w:val="20"/>
          <w:szCs w:val="20"/>
        </w:rPr>
        <w:t xml:space="preserve">: 7.500,- Kč bez DPH/1 sada (3 válce o průměru 150 a výšce 300 mm, </w:t>
      </w:r>
      <w:proofErr w:type="gramStart"/>
      <w:r w:rsidR="00D90BF8" w:rsidRPr="00171736">
        <w:rPr>
          <w:rFonts w:ascii="Arial" w:hAnsi="Arial" w:cs="Arial"/>
          <w:bCs/>
          <w:i/>
          <w:sz w:val="20"/>
          <w:szCs w:val="20"/>
        </w:rPr>
        <w:t>metoda A : 3 krychle</w:t>
      </w:r>
      <w:proofErr w:type="gramEnd"/>
      <w:r w:rsidR="00D90BF8" w:rsidRPr="00171736">
        <w:rPr>
          <w:rFonts w:ascii="Arial" w:hAnsi="Arial" w:cs="Arial"/>
          <w:bCs/>
          <w:i/>
          <w:sz w:val="20"/>
          <w:szCs w:val="20"/>
        </w:rPr>
        <w:t>),</w:t>
      </w:r>
    </w:p>
    <w:p w:rsidR="00D90BF8" w:rsidRPr="00171736" w:rsidRDefault="00D90BF8" w:rsidP="00D90BF8">
      <w:pPr>
        <w:rPr>
          <w:rFonts w:ascii="Arial" w:hAnsi="Arial" w:cs="Arial"/>
          <w:bCs/>
          <w:i/>
          <w:sz w:val="20"/>
          <w:szCs w:val="20"/>
        </w:rPr>
      </w:pPr>
      <w:r w:rsidRPr="00171736">
        <w:rPr>
          <w:rFonts w:ascii="Arial" w:hAnsi="Arial" w:cs="Arial"/>
          <w:bCs/>
          <w:i/>
          <w:sz w:val="20"/>
          <w:szCs w:val="20"/>
        </w:rPr>
        <w:t xml:space="preserve">                                   tzn. 9.0</w:t>
      </w:r>
      <w:r w:rsidR="00D041F1" w:rsidRPr="00171736">
        <w:rPr>
          <w:rFonts w:ascii="Arial" w:hAnsi="Arial" w:cs="Arial"/>
          <w:bCs/>
          <w:i/>
          <w:sz w:val="20"/>
          <w:szCs w:val="20"/>
        </w:rPr>
        <w:t>75</w:t>
      </w:r>
      <w:r w:rsidRPr="00171736">
        <w:rPr>
          <w:rFonts w:ascii="Arial" w:hAnsi="Arial" w:cs="Arial"/>
          <w:bCs/>
          <w:i/>
          <w:sz w:val="20"/>
          <w:szCs w:val="20"/>
        </w:rPr>
        <w:t>,- s DPH</w:t>
      </w:r>
    </w:p>
    <w:p w:rsidR="00D90BF8" w:rsidRPr="00171736" w:rsidRDefault="00910A41" w:rsidP="00D90BF8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(125 cyklů)</w:t>
      </w:r>
      <w:r w:rsidR="00D90BF8" w:rsidRPr="00171736">
        <w:rPr>
          <w:rFonts w:ascii="Arial" w:hAnsi="Arial" w:cs="Arial"/>
          <w:bCs/>
          <w:i/>
          <w:sz w:val="20"/>
          <w:szCs w:val="20"/>
        </w:rPr>
        <w:t xml:space="preserve">: 8.400,- Kč bez DPH/1 sada (3 válce o průměru 150 a výšce 300 mm, </w:t>
      </w:r>
      <w:proofErr w:type="gramStart"/>
      <w:r w:rsidR="00D90BF8" w:rsidRPr="00171736">
        <w:rPr>
          <w:rFonts w:ascii="Arial" w:hAnsi="Arial" w:cs="Arial"/>
          <w:bCs/>
          <w:i/>
          <w:sz w:val="20"/>
          <w:szCs w:val="20"/>
        </w:rPr>
        <w:t>metoda A : 3 krychle</w:t>
      </w:r>
      <w:proofErr w:type="gramEnd"/>
      <w:r w:rsidR="00D90BF8" w:rsidRPr="00171736">
        <w:rPr>
          <w:rFonts w:ascii="Arial" w:hAnsi="Arial" w:cs="Arial"/>
          <w:bCs/>
          <w:i/>
          <w:sz w:val="20"/>
          <w:szCs w:val="20"/>
        </w:rPr>
        <w:t xml:space="preserve">), </w:t>
      </w:r>
    </w:p>
    <w:p w:rsidR="00D90BF8" w:rsidRPr="00171736" w:rsidRDefault="00D90BF8" w:rsidP="00D90BF8">
      <w:pPr>
        <w:rPr>
          <w:rFonts w:ascii="Arial" w:hAnsi="Arial" w:cs="Arial"/>
          <w:bCs/>
          <w:i/>
          <w:sz w:val="20"/>
          <w:szCs w:val="20"/>
        </w:rPr>
      </w:pPr>
      <w:r w:rsidRPr="00171736">
        <w:rPr>
          <w:rFonts w:ascii="Arial" w:hAnsi="Arial" w:cs="Arial"/>
          <w:bCs/>
          <w:i/>
          <w:sz w:val="20"/>
          <w:szCs w:val="20"/>
        </w:rPr>
        <w:t xml:space="preserve">                                  tzn. 10.</w:t>
      </w:r>
      <w:r w:rsidR="00D041F1" w:rsidRPr="00171736">
        <w:rPr>
          <w:rFonts w:ascii="Arial" w:hAnsi="Arial" w:cs="Arial"/>
          <w:bCs/>
          <w:i/>
          <w:sz w:val="20"/>
          <w:szCs w:val="20"/>
        </w:rPr>
        <w:t>164</w:t>
      </w:r>
      <w:r w:rsidRPr="00171736">
        <w:rPr>
          <w:rFonts w:ascii="Arial" w:hAnsi="Arial" w:cs="Arial"/>
          <w:bCs/>
          <w:i/>
          <w:sz w:val="20"/>
          <w:szCs w:val="20"/>
        </w:rPr>
        <w:t>,- Kč s DPH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69"/>
      </w:tblGrid>
      <w:tr w:rsidR="00D90BF8" w:rsidRPr="004F7199" w:rsidTr="00910A41">
        <w:tc>
          <w:tcPr>
            <w:tcW w:w="9669" w:type="dxa"/>
            <w:shd w:val="clear" w:color="auto" w:fill="F2F2F2" w:themeFill="background1" w:themeFillShade="F2"/>
          </w:tcPr>
          <w:p w:rsidR="00D90BF8" w:rsidRPr="004F7199" w:rsidRDefault="00D90BF8" w:rsidP="00E915FA">
            <w:pPr>
              <w:rPr>
                <w:bCs/>
                <w:i/>
                <w:sz w:val="20"/>
                <w:szCs w:val="20"/>
              </w:rPr>
            </w:pPr>
            <w:r w:rsidRPr="00171736">
              <w:rPr>
                <w:rFonts w:ascii="Arial" w:hAnsi="Arial" w:cs="Arial"/>
                <w:bCs/>
                <w:i/>
                <w:sz w:val="20"/>
                <w:szCs w:val="20"/>
              </w:rPr>
              <w:t>Požadavky</w:t>
            </w:r>
            <w:r w:rsidRPr="004F7199">
              <w:rPr>
                <w:bCs/>
                <w:i/>
                <w:sz w:val="20"/>
                <w:szCs w:val="20"/>
              </w:rPr>
              <w:t>:</w:t>
            </w:r>
          </w:p>
          <w:p w:rsidR="00D90BF8" w:rsidRPr="004F7199" w:rsidRDefault="00D90BF8" w:rsidP="00E915FA">
            <w:pPr>
              <w:rPr>
                <w:bCs/>
                <w:i/>
                <w:sz w:val="20"/>
                <w:szCs w:val="20"/>
              </w:rPr>
            </w:pPr>
          </w:p>
          <w:p w:rsidR="00D90BF8" w:rsidRPr="004F7199" w:rsidRDefault="00D90BF8" w:rsidP="00E915FA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244825" w:rsidRDefault="00244825" w:rsidP="00D90BF8">
      <w:pPr>
        <w:outlineLvl w:val="0"/>
        <w:rPr>
          <w:b/>
          <w:bCs/>
          <w:sz w:val="20"/>
          <w:szCs w:val="20"/>
        </w:rPr>
      </w:pPr>
    </w:p>
    <w:p w:rsidR="00D90BF8" w:rsidRPr="00171736" w:rsidRDefault="00D90BF8" w:rsidP="002152A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>j) Stanovení mrazuvzdornosti betonu</w:t>
      </w:r>
      <w:r w:rsidR="002152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736">
        <w:rPr>
          <w:rFonts w:ascii="Arial" w:hAnsi="Arial" w:cs="Arial"/>
          <w:b/>
          <w:bCs/>
          <w:sz w:val="20"/>
          <w:szCs w:val="20"/>
        </w:rPr>
        <w:t>(ČSN 73</w:t>
      </w:r>
      <w:r w:rsidR="00DE2F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736">
        <w:rPr>
          <w:rFonts w:ascii="Arial" w:hAnsi="Arial" w:cs="Arial"/>
          <w:b/>
          <w:bCs/>
          <w:sz w:val="20"/>
          <w:szCs w:val="20"/>
        </w:rPr>
        <w:t>1322)</w:t>
      </w:r>
      <w:r w:rsidR="00DE2F8D">
        <w:rPr>
          <w:rFonts w:ascii="Arial" w:hAnsi="Arial" w:cs="Arial"/>
          <w:b/>
          <w:bCs/>
          <w:sz w:val="20"/>
          <w:szCs w:val="20"/>
        </w:rPr>
        <w:t xml:space="preserve"> -  zadané u jiné AZL</w:t>
      </w:r>
    </w:p>
    <w:p w:rsidR="00D90BF8" w:rsidRPr="00171736" w:rsidRDefault="00D90BF8" w:rsidP="00D90BF8">
      <w:pPr>
        <w:rPr>
          <w:rFonts w:ascii="Arial" w:hAnsi="Arial" w:cs="Arial"/>
          <w:bCs/>
          <w:i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10A41">
        <w:rPr>
          <w:rFonts w:ascii="Arial" w:hAnsi="Arial" w:cs="Arial"/>
          <w:bCs/>
          <w:i/>
          <w:sz w:val="20"/>
          <w:szCs w:val="20"/>
        </w:rPr>
        <w:t>Cena: (50 cyklů)</w:t>
      </w:r>
      <w:r w:rsidRPr="00171736">
        <w:rPr>
          <w:rFonts w:ascii="Arial" w:hAnsi="Arial" w:cs="Arial"/>
          <w:bCs/>
          <w:i/>
          <w:sz w:val="20"/>
          <w:szCs w:val="20"/>
        </w:rPr>
        <w:t>: 7.800,- Kč bez DPH/2 sady (6 trámečků rozměrů 100x100x400 mm), tzn. 9.</w:t>
      </w:r>
      <w:r w:rsidR="00772880" w:rsidRPr="00171736">
        <w:rPr>
          <w:rFonts w:ascii="Arial" w:hAnsi="Arial" w:cs="Arial"/>
          <w:bCs/>
          <w:i/>
          <w:sz w:val="20"/>
          <w:szCs w:val="20"/>
        </w:rPr>
        <w:t>438</w:t>
      </w:r>
      <w:r w:rsidRPr="00171736">
        <w:rPr>
          <w:rFonts w:ascii="Arial" w:hAnsi="Arial" w:cs="Arial"/>
          <w:bCs/>
          <w:i/>
          <w:sz w:val="20"/>
          <w:szCs w:val="20"/>
        </w:rPr>
        <w:t>,- Kč s DPH</w:t>
      </w:r>
    </w:p>
    <w:p w:rsidR="00D90BF8" w:rsidRPr="00171736" w:rsidRDefault="00910A41" w:rsidP="00D90BF8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(100 cyklů)</w:t>
      </w:r>
      <w:r w:rsidR="00D90BF8" w:rsidRPr="00171736">
        <w:rPr>
          <w:rFonts w:ascii="Arial" w:hAnsi="Arial" w:cs="Arial"/>
          <w:bCs/>
          <w:i/>
          <w:sz w:val="20"/>
          <w:szCs w:val="20"/>
        </w:rPr>
        <w:t>: 11.800,- Kč bez DPH/2 sady (6 trámečků rozměrů 100x100x400 mm), tzn. 14.</w:t>
      </w:r>
      <w:r w:rsidR="00772880" w:rsidRPr="00171736">
        <w:rPr>
          <w:rFonts w:ascii="Arial" w:hAnsi="Arial" w:cs="Arial"/>
          <w:bCs/>
          <w:i/>
          <w:sz w:val="20"/>
          <w:szCs w:val="20"/>
        </w:rPr>
        <w:t>278</w:t>
      </w:r>
      <w:r w:rsidR="00D90BF8" w:rsidRPr="00171736">
        <w:rPr>
          <w:rFonts w:ascii="Arial" w:hAnsi="Arial" w:cs="Arial"/>
          <w:bCs/>
          <w:i/>
          <w:sz w:val="20"/>
          <w:szCs w:val="20"/>
        </w:rPr>
        <w:t>,- Kč s DPH</w:t>
      </w:r>
    </w:p>
    <w:p w:rsidR="00D90BF8" w:rsidRPr="00171736" w:rsidRDefault="00910A41" w:rsidP="00D90BF8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(150 cyklů)</w:t>
      </w:r>
      <w:r w:rsidR="00D90BF8" w:rsidRPr="00171736">
        <w:rPr>
          <w:rFonts w:ascii="Arial" w:hAnsi="Arial" w:cs="Arial"/>
          <w:bCs/>
          <w:i/>
          <w:sz w:val="20"/>
          <w:szCs w:val="20"/>
        </w:rPr>
        <w:t>: 13.800,- Kč bez DPH/2 sady (6 trámečků rozměrů 100x100x400 mm), tzn. 16.</w:t>
      </w:r>
      <w:r w:rsidR="00772880" w:rsidRPr="00171736">
        <w:rPr>
          <w:rFonts w:ascii="Arial" w:hAnsi="Arial" w:cs="Arial"/>
          <w:bCs/>
          <w:i/>
          <w:sz w:val="20"/>
          <w:szCs w:val="20"/>
        </w:rPr>
        <w:t>698</w:t>
      </w:r>
      <w:r w:rsidR="00D90BF8" w:rsidRPr="00171736">
        <w:rPr>
          <w:rFonts w:ascii="Arial" w:hAnsi="Arial" w:cs="Arial"/>
          <w:bCs/>
          <w:i/>
          <w:sz w:val="20"/>
          <w:szCs w:val="20"/>
        </w:rPr>
        <w:t>,- Kč s DPH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69"/>
      </w:tblGrid>
      <w:tr w:rsidR="00D90BF8" w:rsidRPr="00171736" w:rsidTr="00910A41">
        <w:tc>
          <w:tcPr>
            <w:tcW w:w="9669" w:type="dxa"/>
            <w:shd w:val="clear" w:color="auto" w:fill="F2F2F2" w:themeFill="background1" w:themeFillShade="F2"/>
          </w:tcPr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71736">
              <w:rPr>
                <w:rFonts w:ascii="Arial" w:hAnsi="Arial" w:cs="Arial"/>
                <w:bCs/>
                <w:i/>
                <w:sz w:val="20"/>
                <w:szCs w:val="20"/>
              </w:rPr>
              <w:t>Požadavky:</w:t>
            </w:r>
          </w:p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90BF8" w:rsidRPr="00171736" w:rsidRDefault="00D90BF8" w:rsidP="00E915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D90BF8" w:rsidRDefault="00D90BF8" w:rsidP="00D90BF8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2152A3" w:rsidRDefault="00FD660B" w:rsidP="00D90BF8">
      <w:pPr>
        <w:outlineLvl w:val="0"/>
        <w:rPr>
          <w:rFonts w:ascii="Arial" w:hAnsi="Arial" w:cs="Arial"/>
          <w:b/>
          <w:sz w:val="20"/>
          <w:szCs w:val="20"/>
        </w:rPr>
      </w:pPr>
      <w:r w:rsidRPr="00FD660B">
        <w:rPr>
          <w:rFonts w:ascii="Arial" w:hAnsi="Arial" w:cs="Arial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2FEF04" wp14:editId="71F153A0">
                <wp:simplePos x="0" y="0"/>
                <wp:positionH relativeFrom="column">
                  <wp:posOffset>-83185</wp:posOffset>
                </wp:positionH>
                <wp:positionV relativeFrom="paragraph">
                  <wp:posOffset>89130</wp:posOffset>
                </wp:positionV>
                <wp:extent cx="3590925" cy="299720"/>
                <wp:effectExtent l="0" t="0" r="9525" b="508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99720"/>
                        </a:xfrm>
                        <a:prstGeom prst="round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6" style="position:absolute;margin-left:-6.55pt;margin-top:7pt;width:282.75pt;height:23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" fillcolor="#666" stroked="f" strokeweight="2pt"/>
            </w:pict>
          </mc:Fallback>
        </mc:AlternateContent>
      </w:r>
    </w:p>
    <w:p w:rsidR="00D90BF8" w:rsidRPr="00FD660B" w:rsidRDefault="00D90BF8" w:rsidP="00D90BF8">
      <w:pPr>
        <w:outlineLvl w:val="0"/>
        <w:rPr>
          <w:rFonts w:ascii="Arial" w:hAnsi="Arial" w:cs="Arial"/>
          <w:b/>
          <w:color w:val="FFFFFF" w:themeColor="background1"/>
        </w:rPr>
      </w:pPr>
      <w:r w:rsidRPr="00FD660B">
        <w:rPr>
          <w:rFonts w:ascii="Arial" w:hAnsi="Arial" w:cs="Arial"/>
          <w:b/>
          <w:color w:val="FFFFFF" w:themeColor="background1"/>
        </w:rPr>
        <w:t>2) OSTATNÍ CENOVÉ A PLATEBNÍ PODMÍNKY:</w:t>
      </w:r>
    </w:p>
    <w:p w:rsidR="00D90BF8" w:rsidRPr="00171736" w:rsidRDefault="00D90BF8" w:rsidP="00D90BF8">
      <w:pPr>
        <w:rPr>
          <w:rFonts w:ascii="Arial" w:hAnsi="Arial" w:cs="Arial"/>
          <w:b/>
          <w:sz w:val="20"/>
          <w:szCs w:val="20"/>
        </w:rPr>
      </w:pPr>
    </w:p>
    <w:p w:rsidR="00D90BF8" w:rsidRPr="00171736" w:rsidRDefault="00D90BF8" w:rsidP="00D90BF8">
      <w:pPr>
        <w:rPr>
          <w:rFonts w:ascii="Arial" w:hAnsi="Arial" w:cs="Arial"/>
          <w:sz w:val="20"/>
          <w:szCs w:val="20"/>
        </w:rPr>
      </w:pPr>
      <w:r w:rsidRPr="00171736">
        <w:rPr>
          <w:rFonts w:ascii="Arial" w:hAnsi="Arial" w:cs="Arial"/>
          <w:sz w:val="20"/>
          <w:szCs w:val="20"/>
        </w:rPr>
        <w:sym w:font="Symbol" w:char="F0B7"/>
      </w:r>
      <w:r w:rsidRPr="00171736">
        <w:rPr>
          <w:rFonts w:ascii="Arial" w:hAnsi="Arial" w:cs="Arial"/>
          <w:sz w:val="20"/>
          <w:szCs w:val="20"/>
        </w:rPr>
        <w:t xml:space="preserve"> Výjezd pracovníka na stavbu:</w:t>
      </w:r>
      <w:r w:rsidR="00910A41">
        <w:rPr>
          <w:rFonts w:ascii="Arial" w:hAnsi="Arial" w:cs="Arial"/>
          <w:sz w:val="20"/>
          <w:szCs w:val="20"/>
        </w:rPr>
        <w:t xml:space="preserve"> Cena 400,- Kč bez DPH/ 1 hod </w:t>
      </w:r>
      <w:r w:rsidRPr="00171736">
        <w:rPr>
          <w:rFonts w:ascii="Arial" w:hAnsi="Arial" w:cs="Arial"/>
          <w:sz w:val="20"/>
          <w:szCs w:val="20"/>
        </w:rPr>
        <w:t xml:space="preserve">(technický pracovník), </w:t>
      </w:r>
      <w:r w:rsidR="00910A41">
        <w:rPr>
          <w:rFonts w:ascii="Arial" w:hAnsi="Arial" w:cs="Arial"/>
          <w:i/>
          <w:sz w:val="20"/>
          <w:szCs w:val="20"/>
        </w:rPr>
        <w:t xml:space="preserve">tzn. </w:t>
      </w:r>
      <w:r w:rsidRPr="00171736">
        <w:rPr>
          <w:rFonts w:ascii="Arial" w:hAnsi="Arial" w:cs="Arial"/>
          <w:i/>
          <w:sz w:val="20"/>
          <w:szCs w:val="20"/>
        </w:rPr>
        <w:t>48</w:t>
      </w:r>
      <w:r w:rsidR="00772880" w:rsidRPr="00171736">
        <w:rPr>
          <w:rFonts w:ascii="Arial" w:hAnsi="Arial" w:cs="Arial"/>
          <w:i/>
          <w:sz w:val="20"/>
          <w:szCs w:val="20"/>
        </w:rPr>
        <w:t>4</w:t>
      </w:r>
      <w:r w:rsidRPr="00171736">
        <w:rPr>
          <w:rFonts w:ascii="Arial" w:hAnsi="Arial" w:cs="Arial"/>
          <w:i/>
          <w:sz w:val="20"/>
          <w:szCs w:val="20"/>
        </w:rPr>
        <w:t>,- Kč s DPH</w:t>
      </w:r>
    </w:p>
    <w:p w:rsidR="00D90BF8" w:rsidRPr="00171736" w:rsidRDefault="00D90BF8" w:rsidP="00D90BF8">
      <w:pPr>
        <w:rPr>
          <w:rFonts w:ascii="Arial" w:hAnsi="Arial" w:cs="Arial"/>
          <w:sz w:val="20"/>
          <w:szCs w:val="20"/>
        </w:rPr>
      </w:pPr>
      <w:r w:rsidRPr="00171736">
        <w:rPr>
          <w:rFonts w:ascii="Arial" w:hAnsi="Arial" w:cs="Arial"/>
          <w:sz w:val="20"/>
          <w:szCs w:val="20"/>
        </w:rPr>
        <w:t xml:space="preserve">                    </w:t>
      </w:r>
      <w:r w:rsidR="00910A41">
        <w:rPr>
          <w:rFonts w:ascii="Arial" w:hAnsi="Arial" w:cs="Arial"/>
          <w:sz w:val="20"/>
          <w:szCs w:val="20"/>
        </w:rPr>
        <w:t xml:space="preserve">                               </w:t>
      </w:r>
      <w:r w:rsidRPr="00171736">
        <w:rPr>
          <w:rFonts w:ascii="Arial" w:hAnsi="Arial" w:cs="Arial"/>
          <w:sz w:val="20"/>
          <w:szCs w:val="20"/>
        </w:rPr>
        <w:t xml:space="preserve">Cena 600,- Kč bez DPH/ 1 hod (vedoucí zkušebny), </w:t>
      </w:r>
      <w:r w:rsidR="00910A41">
        <w:rPr>
          <w:rFonts w:ascii="Arial" w:hAnsi="Arial" w:cs="Arial"/>
          <w:i/>
          <w:sz w:val="20"/>
          <w:szCs w:val="20"/>
        </w:rPr>
        <w:t>tzn.</w:t>
      </w:r>
      <w:r w:rsidRPr="00171736">
        <w:rPr>
          <w:rFonts w:ascii="Arial" w:hAnsi="Arial" w:cs="Arial"/>
          <w:i/>
          <w:sz w:val="20"/>
          <w:szCs w:val="20"/>
        </w:rPr>
        <w:t xml:space="preserve"> 72</w:t>
      </w:r>
      <w:r w:rsidR="00772880" w:rsidRPr="00171736">
        <w:rPr>
          <w:rFonts w:ascii="Arial" w:hAnsi="Arial" w:cs="Arial"/>
          <w:i/>
          <w:sz w:val="20"/>
          <w:szCs w:val="20"/>
        </w:rPr>
        <w:t>6</w:t>
      </w:r>
      <w:r w:rsidRPr="00171736">
        <w:rPr>
          <w:rFonts w:ascii="Arial" w:hAnsi="Arial" w:cs="Arial"/>
          <w:i/>
          <w:sz w:val="20"/>
          <w:szCs w:val="20"/>
        </w:rPr>
        <w:t>,- Kč s DPH</w:t>
      </w:r>
    </w:p>
    <w:p w:rsidR="00D90BF8" w:rsidRPr="00171736" w:rsidRDefault="00D90BF8" w:rsidP="00D90BF8">
      <w:pPr>
        <w:rPr>
          <w:rFonts w:ascii="Arial" w:hAnsi="Arial" w:cs="Arial"/>
          <w:sz w:val="20"/>
          <w:szCs w:val="20"/>
        </w:rPr>
      </w:pPr>
    </w:p>
    <w:p w:rsidR="00D90BF8" w:rsidRPr="00171736" w:rsidRDefault="00D90BF8" w:rsidP="00D90BF8">
      <w:pPr>
        <w:rPr>
          <w:rFonts w:ascii="Arial" w:hAnsi="Arial" w:cs="Arial"/>
          <w:b/>
          <w:sz w:val="20"/>
          <w:szCs w:val="20"/>
        </w:rPr>
      </w:pPr>
      <w:r w:rsidRPr="00171736">
        <w:rPr>
          <w:rFonts w:ascii="Arial" w:hAnsi="Arial" w:cs="Arial"/>
          <w:sz w:val="20"/>
          <w:szCs w:val="20"/>
        </w:rPr>
        <w:sym w:font="Symbol" w:char="F0B7"/>
      </w:r>
      <w:r w:rsidRPr="00171736">
        <w:rPr>
          <w:rFonts w:ascii="Arial" w:hAnsi="Arial" w:cs="Arial"/>
          <w:sz w:val="20"/>
          <w:szCs w:val="20"/>
        </w:rPr>
        <w:t xml:space="preserve"> Při použití osobního automobilu bude účtováno 12,- Kč bez DPH/km (</w:t>
      </w:r>
      <w:r w:rsidRPr="00171736">
        <w:rPr>
          <w:rFonts w:ascii="Arial" w:hAnsi="Arial" w:cs="Arial"/>
          <w:i/>
          <w:sz w:val="20"/>
          <w:szCs w:val="20"/>
        </w:rPr>
        <w:t>tzn. 14,</w:t>
      </w:r>
      <w:r w:rsidR="00772880" w:rsidRPr="00171736">
        <w:rPr>
          <w:rFonts w:ascii="Arial" w:hAnsi="Arial" w:cs="Arial"/>
          <w:i/>
          <w:sz w:val="20"/>
          <w:szCs w:val="20"/>
        </w:rPr>
        <w:t>50</w:t>
      </w:r>
      <w:r w:rsidRPr="00171736">
        <w:rPr>
          <w:rFonts w:ascii="Arial" w:hAnsi="Arial" w:cs="Arial"/>
          <w:i/>
          <w:sz w:val="20"/>
          <w:szCs w:val="20"/>
        </w:rPr>
        <w:t xml:space="preserve"> Kč s DPH</w:t>
      </w:r>
      <w:r w:rsidR="00B15449">
        <w:rPr>
          <w:rFonts w:ascii="Arial" w:hAnsi="Arial" w:cs="Arial"/>
          <w:sz w:val="20"/>
          <w:szCs w:val="20"/>
        </w:rPr>
        <w:t xml:space="preserve">) a užitkového 15,- Kč </w:t>
      </w:r>
      <w:r w:rsidRPr="00171736">
        <w:rPr>
          <w:rFonts w:ascii="Arial" w:hAnsi="Arial" w:cs="Arial"/>
          <w:sz w:val="20"/>
          <w:szCs w:val="20"/>
        </w:rPr>
        <w:t>bez DPH/km (</w:t>
      </w:r>
      <w:r w:rsidRPr="00171736">
        <w:rPr>
          <w:rFonts w:ascii="Arial" w:hAnsi="Arial" w:cs="Arial"/>
          <w:i/>
          <w:sz w:val="20"/>
          <w:szCs w:val="20"/>
        </w:rPr>
        <w:t>tzn. 18,- Kč s DPH</w:t>
      </w:r>
      <w:r w:rsidRPr="00171736">
        <w:rPr>
          <w:rFonts w:ascii="Arial" w:hAnsi="Arial" w:cs="Arial"/>
          <w:sz w:val="20"/>
          <w:szCs w:val="20"/>
        </w:rPr>
        <w:t>).</w:t>
      </w:r>
    </w:p>
    <w:p w:rsidR="00D90BF8" w:rsidRPr="00171736" w:rsidRDefault="00D90BF8" w:rsidP="00D90BF8">
      <w:pPr>
        <w:rPr>
          <w:rFonts w:ascii="Arial" w:hAnsi="Arial" w:cs="Arial"/>
          <w:b/>
          <w:sz w:val="20"/>
          <w:szCs w:val="20"/>
        </w:rPr>
      </w:pPr>
    </w:p>
    <w:p w:rsidR="00D90BF8" w:rsidRPr="00171736" w:rsidRDefault="00D90BF8" w:rsidP="00D90BF8">
      <w:pPr>
        <w:jc w:val="both"/>
        <w:rPr>
          <w:rFonts w:ascii="Arial" w:hAnsi="Arial" w:cs="Arial"/>
          <w:sz w:val="20"/>
          <w:szCs w:val="20"/>
        </w:rPr>
      </w:pPr>
      <w:r w:rsidRPr="00171736">
        <w:rPr>
          <w:rFonts w:ascii="Arial" w:hAnsi="Arial" w:cs="Arial"/>
          <w:sz w:val="20"/>
          <w:szCs w:val="20"/>
        </w:rPr>
        <w:sym w:font="Symbol" w:char="F0B7"/>
      </w:r>
      <w:r w:rsidR="00171736">
        <w:rPr>
          <w:rFonts w:ascii="Arial" w:hAnsi="Arial" w:cs="Arial"/>
          <w:sz w:val="20"/>
          <w:szCs w:val="20"/>
        </w:rPr>
        <w:t xml:space="preserve"> </w:t>
      </w:r>
      <w:r w:rsidRPr="00171736">
        <w:rPr>
          <w:rFonts w:ascii="Arial" w:hAnsi="Arial" w:cs="Arial"/>
          <w:sz w:val="20"/>
          <w:szCs w:val="20"/>
        </w:rPr>
        <w:t>Ke všem uváděným cenám je nutno připočíst DPH dle platných právních předpisů.</w:t>
      </w:r>
    </w:p>
    <w:p w:rsidR="00D90BF8" w:rsidRPr="00171736" w:rsidRDefault="00D90BF8" w:rsidP="00D90BF8">
      <w:pPr>
        <w:rPr>
          <w:rFonts w:ascii="Arial" w:hAnsi="Arial" w:cs="Arial"/>
          <w:sz w:val="20"/>
          <w:szCs w:val="20"/>
        </w:rPr>
      </w:pPr>
    </w:p>
    <w:p w:rsidR="00D90BF8" w:rsidRPr="00171736" w:rsidRDefault="00D90BF8" w:rsidP="00171736">
      <w:pPr>
        <w:jc w:val="both"/>
        <w:rPr>
          <w:rFonts w:ascii="Arial" w:hAnsi="Arial" w:cs="Arial"/>
          <w:sz w:val="20"/>
          <w:szCs w:val="20"/>
        </w:rPr>
      </w:pPr>
      <w:r w:rsidRPr="00171736">
        <w:rPr>
          <w:rFonts w:ascii="Arial" w:hAnsi="Arial" w:cs="Arial"/>
          <w:sz w:val="20"/>
          <w:szCs w:val="20"/>
        </w:rPr>
        <w:sym w:font="Symbol" w:char="F0B7"/>
      </w:r>
      <w:r w:rsidR="00171736">
        <w:rPr>
          <w:rFonts w:ascii="Arial" w:hAnsi="Arial" w:cs="Arial"/>
          <w:sz w:val="20"/>
          <w:szCs w:val="20"/>
        </w:rPr>
        <w:t xml:space="preserve"> </w:t>
      </w:r>
      <w:r w:rsidR="00477A04" w:rsidRPr="00171736">
        <w:rPr>
          <w:rFonts w:ascii="Arial" w:hAnsi="Arial" w:cs="Arial"/>
          <w:sz w:val="20"/>
          <w:szCs w:val="20"/>
        </w:rPr>
        <w:t>Objednatel</w:t>
      </w:r>
      <w:r w:rsidRPr="00171736">
        <w:rPr>
          <w:rFonts w:ascii="Arial" w:hAnsi="Arial" w:cs="Arial"/>
          <w:sz w:val="20"/>
          <w:szCs w:val="20"/>
        </w:rPr>
        <w:t xml:space="preserve"> prohlašuje, že má zajištěno průběžné financování d</w:t>
      </w:r>
      <w:r w:rsidR="00477A04" w:rsidRPr="00171736">
        <w:rPr>
          <w:rFonts w:ascii="Arial" w:hAnsi="Arial" w:cs="Arial"/>
          <w:sz w:val="20"/>
          <w:szCs w:val="20"/>
        </w:rPr>
        <w:t>íla</w:t>
      </w:r>
      <w:r w:rsidRPr="00171736">
        <w:rPr>
          <w:rFonts w:ascii="Arial" w:hAnsi="Arial" w:cs="Arial"/>
          <w:sz w:val="20"/>
          <w:szCs w:val="20"/>
        </w:rPr>
        <w:t>, které j</w:t>
      </w:r>
      <w:r w:rsidR="00477A04" w:rsidRPr="00171736">
        <w:rPr>
          <w:rFonts w:ascii="Arial" w:hAnsi="Arial" w:cs="Arial"/>
          <w:sz w:val="20"/>
          <w:szCs w:val="20"/>
        </w:rPr>
        <w:t>e</w:t>
      </w:r>
      <w:r w:rsidRPr="00171736">
        <w:rPr>
          <w:rFonts w:ascii="Arial" w:hAnsi="Arial" w:cs="Arial"/>
          <w:sz w:val="20"/>
          <w:szCs w:val="20"/>
        </w:rPr>
        <w:t xml:space="preserve"> předmětem plnění této smluvn</w:t>
      </w:r>
      <w:r w:rsidR="00171736">
        <w:rPr>
          <w:rFonts w:ascii="Arial" w:hAnsi="Arial" w:cs="Arial"/>
          <w:sz w:val="20"/>
          <w:szCs w:val="20"/>
        </w:rPr>
        <w:t xml:space="preserve">í </w:t>
      </w:r>
      <w:r w:rsidRPr="00171736">
        <w:rPr>
          <w:rFonts w:ascii="Arial" w:hAnsi="Arial" w:cs="Arial"/>
          <w:sz w:val="20"/>
          <w:szCs w:val="20"/>
        </w:rPr>
        <w:t>objednávky. Daňové doklady - faktury budou</w:t>
      </w:r>
      <w:r w:rsidR="00477A04" w:rsidRPr="00171736">
        <w:rPr>
          <w:rFonts w:ascii="Arial" w:hAnsi="Arial" w:cs="Arial"/>
          <w:sz w:val="20"/>
          <w:szCs w:val="20"/>
        </w:rPr>
        <w:t xml:space="preserve"> objednatelem</w:t>
      </w:r>
      <w:r w:rsidRPr="00171736">
        <w:rPr>
          <w:rFonts w:ascii="Arial" w:hAnsi="Arial" w:cs="Arial"/>
          <w:sz w:val="20"/>
          <w:szCs w:val="20"/>
        </w:rPr>
        <w:t xml:space="preserve"> propláceny </w:t>
      </w:r>
      <w:r w:rsidRPr="00171736">
        <w:rPr>
          <w:rFonts w:ascii="Arial" w:hAnsi="Arial" w:cs="Arial"/>
          <w:b/>
          <w:sz w:val="20"/>
          <w:szCs w:val="20"/>
        </w:rPr>
        <w:t>do 14 dnů</w:t>
      </w:r>
      <w:r w:rsidRPr="00171736">
        <w:rPr>
          <w:rFonts w:ascii="Arial" w:hAnsi="Arial" w:cs="Arial"/>
          <w:sz w:val="20"/>
          <w:szCs w:val="20"/>
        </w:rPr>
        <w:t xml:space="preserve"> od data jejich vystavení. </w:t>
      </w:r>
    </w:p>
    <w:p w:rsidR="00D90BF8" w:rsidRPr="00171736" w:rsidRDefault="00D90BF8" w:rsidP="00D90BF8">
      <w:pPr>
        <w:jc w:val="both"/>
        <w:rPr>
          <w:rFonts w:ascii="Arial" w:hAnsi="Arial" w:cs="Arial"/>
          <w:sz w:val="20"/>
          <w:szCs w:val="20"/>
        </w:rPr>
      </w:pPr>
    </w:p>
    <w:p w:rsidR="00D90BF8" w:rsidRPr="00171736" w:rsidRDefault="00D90BF8" w:rsidP="00D90BF8">
      <w:pPr>
        <w:jc w:val="both"/>
        <w:rPr>
          <w:rFonts w:ascii="Arial" w:hAnsi="Arial" w:cs="Arial"/>
          <w:sz w:val="20"/>
          <w:szCs w:val="20"/>
        </w:rPr>
      </w:pPr>
      <w:r w:rsidRPr="00171736">
        <w:rPr>
          <w:rFonts w:ascii="Arial" w:hAnsi="Arial" w:cs="Arial"/>
          <w:sz w:val="20"/>
          <w:szCs w:val="20"/>
        </w:rPr>
        <w:sym w:font="Symbol" w:char="F0B7"/>
      </w:r>
      <w:r w:rsidR="00171736">
        <w:rPr>
          <w:rFonts w:ascii="Arial" w:hAnsi="Arial" w:cs="Arial"/>
          <w:sz w:val="20"/>
          <w:szCs w:val="20"/>
        </w:rPr>
        <w:t xml:space="preserve"> </w:t>
      </w:r>
      <w:r w:rsidRPr="00171736">
        <w:rPr>
          <w:rFonts w:ascii="Arial" w:hAnsi="Arial" w:cs="Arial"/>
          <w:sz w:val="20"/>
          <w:szCs w:val="20"/>
        </w:rPr>
        <w:t>Daňový doklad-faktura bude obsahovat všechny náležitosti podle zákona č.235/2004 Sb.</w:t>
      </w:r>
    </w:p>
    <w:p w:rsidR="00D90BF8" w:rsidRPr="00171736" w:rsidRDefault="00D90BF8" w:rsidP="00D90BF8">
      <w:pPr>
        <w:pStyle w:val="Zkladntext3"/>
        <w:rPr>
          <w:rFonts w:ascii="Arial" w:hAnsi="Arial" w:cs="Arial"/>
          <w:color w:val="auto"/>
          <w:szCs w:val="20"/>
        </w:rPr>
      </w:pPr>
    </w:p>
    <w:p w:rsidR="00D90BF8" w:rsidRPr="00171736" w:rsidRDefault="00D90BF8" w:rsidP="00D90BF8">
      <w:pPr>
        <w:pStyle w:val="Zkladntext3"/>
        <w:rPr>
          <w:rFonts w:ascii="Arial" w:hAnsi="Arial" w:cs="Arial"/>
          <w:color w:val="auto"/>
          <w:szCs w:val="20"/>
        </w:rPr>
      </w:pPr>
      <w:r w:rsidRPr="00171736">
        <w:rPr>
          <w:rFonts w:ascii="Arial" w:hAnsi="Arial" w:cs="Arial"/>
          <w:color w:val="auto"/>
          <w:szCs w:val="20"/>
        </w:rPr>
        <w:sym w:font="Symbol" w:char="F0B7"/>
      </w:r>
      <w:r w:rsidR="00171736">
        <w:rPr>
          <w:rFonts w:ascii="Arial" w:hAnsi="Arial" w:cs="Arial"/>
          <w:color w:val="auto"/>
          <w:szCs w:val="20"/>
          <w:lang w:val="cs-CZ"/>
        </w:rPr>
        <w:t xml:space="preserve"> </w:t>
      </w:r>
      <w:r w:rsidRPr="00171736">
        <w:rPr>
          <w:rFonts w:ascii="Arial" w:hAnsi="Arial" w:cs="Arial"/>
          <w:color w:val="auto"/>
          <w:szCs w:val="20"/>
        </w:rPr>
        <w:t xml:space="preserve">V případě prodlevy se splatností daňového dokladu – faktury může </w:t>
      </w:r>
      <w:r w:rsidR="00477A04" w:rsidRPr="00171736">
        <w:rPr>
          <w:rFonts w:ascii="Arial" w:hAnsi="Arial" w:cs="Arial"/>
          <w:color w:val="auto"/>
          <w:szCs w:val="20"/>
        </w:rPr>
        <w:t xml:space="preserve">zhotovitel u objednatele </w:t>
      </w:r>
      <w:r w:rsidRPr="00171736">
        <w:rPr>
          <w:rFonts w:ascii="Arial" w:hAnsi="Arial" w:cs="Arial"/>
          <w:color w:val="auto"/>
          <w:szCs w:val="20"/>
        </w:rPr>
        <w:t xml:space="preserve">uplatnit nárok na </w:t>
      </w:r>
      <w:r w:rsidR="00477A04" w:rsidRPr="00171736">
        <w:rPr>
          <w:rFonts w:ascii="Arial" w:hAnsi="Arial" w:cs="Arial"/>
          <w:color w:val="auto"/>
          <w:szCs w:val="20"/>
        </w:rPr>
        <w:t>smluvní pokutu,</w:t>
      </w:r>
      <w:r w:rsidRPr="00171736">
        <w:rPr>
          <w:rFonts w:ascii="Arial" w:hAnsi="Arial" w:cs="Arial"/>
          <w:color w:val="auto"/>
          <w:szCs w:val="20"/>
        </w:rPr>
        <w:t xml:space="preserve"> a to ve výši 0,025% z fakturované ceny za každý den prodlení.</w:t>
      </w:r>
      <w:r w:rsidR="00477A04" w:rsidRPr="00171736">
        <w:rPr>
          <w:rFonts w:ascii="Arial" w:hAnsi="Arial" w:cs="Arial"/>
          <w:color w:val="auto"/>
          <w:szCs w:val="20"/>
        </w:rPr>
        <w:t xml:space="preserve"> Tím není dotčeno právo na náhradu škody.</w:t>
      </w:r>
    </w:p>
    <w:p w:rsidR="00D90BF8" w:rsidRPr="00171736" w:rsidRDefault="00D90BF8" w:rsidP="00D90BF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1736">
        <w:rPr>
          <w:rFonts w:ascii="Arial" w:hAnsi="Arial" w:cs="Arial"/>
          <w:b/>
          <w:bCs/>
          <w:sz w:val="20"/>
          <w:szCs w:val="20"/>
        </w:rPr>
        <w:tab/>
      </w:r>
      <w:r w:rsidRPr="00171736">
        <w:rPr>
          <w:rFonts w:ascii="Arial" w:hAnsi="Arial" w:cs="Arial"/>
          <w:b/>
          <w:bCs/>
          <w:sz w:val="20"/>
          <w:szCs w:val="20"/>
        </w:rPr>
        <w:tab/>
      </w:r>
      <w:r w:rsidRPr="00171736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D90BF8" w:rsidRPr="00171736" w:rsidRDefault="00D90BF8" w:rsidP="00D90BF8">
      <w:pPr>
        <w:jc w:val="both"/>
        <w:rPr>
          <w:rFonts w:ascii="Arial" w:hAnsi="Arial" w:cs="Arial"/>
          <w:sz w:val="20"/>
          <w:szCs w:val="20"/>
        </w:rPr>
      </w:pPr>
      <w:r w:rsidRPr="00171736">
        <w:rPr>
          <w:rFonts w:ascii="Arial" w:hAnsi="Arial" w:cs="Arial"/>
          <w:sz w:val="20"/>
          <w:szCs w:val="20"/>
        </w:rPr>
        <w:sym w:font="Symbol" w:char="F0B7"/>
      </w:r>
      <w:r w:rsidR="00171736">
        <w:rPr>
          <w:rFonts w:ascii="Arial" w:hAnsi="Arial" w:cs="Arial"/>
          <w:sz w:val="20"/>
          <w:szCs w:val="20"/>
        </w:rPr>
        <w:t xml:space="preserve"> </w:t>
      </w:r>
      <w:r w:rsidRPr="00171736">
        <w:rPr>
          <w:rFonts w:ascii="Arial" w:hAnsi="Arial" w:cs="Arial"/>
          <w:sz w:val="20"/>
          <w:szCs w:val="20"/>
        </w:rPr>
        <w:t xml:space="preserve">V případě výhrad k oprávněně vystaveným daňovým dokladům – fakturám je </w:t>
      </w:r>
      <w:r w:rsidR="00477A04" w:rsidRPr="00171736">
        <w:rPr>
          <w:rFonts w:ascii="Arial" w:hAnsi="Arial" w:cs="Arial"/>
          <w:sz w:val="20"/>
          <w:szCs w:val="20"/>
        </w:rPr>
        <w:t>objednatel</w:t>
      </w:r>
      <w:r w:rsidRPr="00171736">
        <w:rPr>
          <w:rFonts w:ascii="Arial" w:hAnsi="Arial" w:cs="Arial"/>
          <w:sz w:val="20"/>
          <w:szCs w:val="20"/>
        </w:rPr>
        <w:t xml:space="preserve"> povinen tyto písemně reklamovat, případně vrátit nejpozději do 14 dnů po jejich obdržení, jinak jsou tyto doklady považovány </w:t>
      </w:r>
      <w:r w:rsidR="00477A04" w:rsidRPr="00171736">
        <w:rPr>
          <w:rFonts w:ascii="Arial" w:hAnsi="Arial" w:cs="Arial"/>
          <w:sz w:val="20"/>
          <w:szCs w:val="20"/>
        </w:rPr>
        <w:t>zhotovitelem</w:t>
      </w:r>
      <w:r w:rsidRPr="00171736">
        <w:rPr>
          <w:rFonts w:ascii="Arial" w:hAnsi="Arial" w:cs="Arial"/>
          <w:sz w:val="20"/>
          <w:szCs w:val="20"/>
        </w:rPr>
        <w:t xml:space="preserve"> za akceptované. Vrácením daňového dokladu se neupravuje ani neprodlužuje lhůta splatnosti. </w:t>
      </w:r>
    </w:p>
    <w:p w:rsidR="00D90BF8" w:rsidRPr="00171736" w:rsidRDefault="00D90BF8" w:rsidP="00D90BF8">
      <w:pPr>
        <w:jc w:val="both"/>
        <w:rPr>
          <w:rFonts w:ascii="Arial" w:hAnsi="Arial" w:cs="Arial"/>
          <w:sz w:val="20"/>
          <w:szCs w:val="20"/>
        </w:rPr>
      </w:pPr>
    </w:p>
    <w:p w:rsidR="00D90BF8" w:rsidRPr="00171736" w:rsidRDefault="00AC20C5" w:rsidP="00D90BF8">
      <w:pPr>
        <w:jc w:val="both"/>
        <w:rPr>
          <w:rFonts w:ascii="Arial" w:hAnsi="Arial" w:cs="Arial"/>
          <w:sz w:val="20"/>
          <w:szCs w:val="20"/>
        </w:rPr>
      </w:pPr>
      <w:r w:rsidRPr="00FD660B">
        <w:rPr>
          <w:rFonts w:ascii="Arial" w:hAnsi="Arial" w:cs="Arial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BA0D9A" wp14:editId="55A8A7C2">
                <wp:simplePos x="0" y="0"/>
                <wp:positionH relativeFrom="column">
                  <wp:posOffset>-83185</wp:posOffset>
                </wp:positionH>
                <wp:positionV relativeFrom="paragraph">
                  <wp:posOffset>69215</wp:posOffset>
                </wp:positionV>
                <wp:extent cx="2409825" cy="299720"/>
                <wp:effectExtent l="0" t="0" r="9525" b="508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99720"/>
                        </a:xfrm>
                        <a:prstGeom prst="round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6" style="position:absolute;margin-left:-6.55pt;margin-top:5.45pt;width:189.75pt;height:23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" fillcolor="#666" stroked="f" strokeweight="2pt"/>
            </w:pict>
          </mc:Fallback>
        </mc:AlternateContent>
      </w:r>
    </w:p>
    <w:p w:rsidR="00D90BF8" w:rsidRPr="00AC20C5" w:rsidRDefault="00D90BF8" w:rsidP="00D90BF8">
      <w:pPr>
        <w:jc w:val="both"/>
        <w:outlineLvl w:val="0"/>
        <w:rPr>
          <w:rFonts w:ascii="Arial" w:hAnsi="Arial" w:cs="Arial"/>
          <w:b/>
          <w:color w:val="FFFFFF" w:themeColor="background1"/>
        </w:rPr>
      </w:pPr>
      <w:r w:rsidRPr="00AC20C5">
        <w:rPr>
          <w:rFonts w:ascii="Arial" w:hAnsi="Arial" w:cs="Arial"/>
          <w:b/>
          <w:color w:val="FFFFFF" w:themeColor="background1"/>
        </w:rPr>
        <w:t>3) ZÁVĚREČNÁ USTANOVENÍ:</w:t>
      </w:r>
    </w:p>
    <w:p w:rsidR="00D90BF8" w:rsidRPr="00171736" w:rsidRDefault="00D90BF8" w:rsidP="00D90BF8">
      <w:pPr>
        <w:jc w:val="both"/>
        <w:rPr>
          <w:rFonts w:ascii="Arial" w:hAnsi="Arial" w:cs="Arial"/>
          <w:sz w:val="20"/>
          <w:szCs w:val="20"/>
        </w:rPr>
      </w:pPr>
    </w:p>
    <w:p w:rsidR="00D90BF8" w:rsidRPr="00171736" w:rsidRDefault="00D90BF8" w:rsidP="00171736">
      <w:pPr>
        <w:pStyle w:val="Zkladntext"/>
        <w:rPr>
          <w:rFonts w:ascii="Arial" w:hAnsi="Arial" w:cs="Arial"/>
          <w:color w:val="auto"/>
          <w:szCs w:val="20"/>
        </w:rPr>
      </w:pPr>
      <w:r w:rsidRPr="00171736">
        <w:rPr>
          <w:rFonts w:ascii="Arial" w:hAnsi="Arial" w:cs="Arial"/>
          <w:color w:val="auto"/>
          <w:szCs w:val="20"/>
        </w:rPr>
        <w:sym w:font="Symbol" w:char="F0B7"/>
      </w:r>
      <w:r w:rsidR="00171736">
        <w:rPr>
          <w:rFonts w:ascii="Arial" w:hAnsi="Arial" w:cs="Arial"/>
          <w:color w:val="auto"/>
          <w:szCs w:val="20"/>
          <w:lang w:val="cs-CZ"/>
        </w:rPr>
        <w:t xml:space="preserve"> </w:t>
      </w:r>
      <w:r w:rsidRPr="00171736">
        <w:rPr>
          <w:rFonts w:ascii="Arial" w:hAnsi="Arial" w:cs="Arial"/>
          <w:color w:val="auto"/>
          <w:szCs w:val="20"/>
        </w:rPr>
        <w:t>Smluvní objednávka je platná od data doručení oboustranným potvrzením souhlas</w:t>
      </w:r>
      <w:r w:rsidR="00477A04" w:rsidRPr="00171736">
        <w:rPr>
          <w:rFonts w:ascii="Arial" w:hAnsi="Arial" w:cs="Arial"/>
          <w:color w:val="auto"/>
          <w:szCs w:val="20"/>
        </w:rPr>
        <w:t>u na adresu objednatele</w:t>
      </w:r>
      <w:r w:rsidRPr="00171736">
        <w:rPr>
          <w:rFonts w:ascii="Arial" w:hAnsi="Arial" w:cs="Arial"/>
          <w:color w:val="auto"/>
          <w:szCs w:val="20"/>
        </w:rPr>
        <w:t xml:space="preserve"> (poštou, faxem, případně jiným způsobem). Cenové a jiné podmínky, které neřeší tato smluvní objednávka, ani cenová nabídka, řeší platný ceník vydaný pro danou betonárnu</w:t>
      </w:r>
      <w:r w:rsidR="00477A04" w:rsidRPr="00171736">
        <w:rPr>
          <w:rFonts w:ascii="Arial" w:hAnsi="Arial" w:cs="Arial"/>
          <w:color w:val="auto"/>
          <w:szCs w:val="20"/>
        </w:rPr>
        <w:t>, ze které je odebírána betonová směs, na které budou prováděny zkoušky betonu dle této objednávky</w:t>
      </w:r>
      <w:r w:rsidRPr="00171736">
        <w:rPr>
          <w:rFonts w:ascii="Arial" w:hAnsi="Arial" w:cs="Arial"/>
          <w:color w:val="auto"/>
          <w:szCs w:val="20"/>
        </w:rPr>
        <w:t>.</w:t>
      </w:r>
    </w:p>
    <w:p w:rsidR="00D90BF8" w:rsidRPr="00171736" w:rsidRDefault="00D90BF8" w:rsidP="00D90B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90BF8" w:rsidRPr="00171736" w:rsidRDefault="00D90BF8" w:rsidP="00D90BF8">
      <w:pPr>
        <w:jc w:val="both"/>
        <w:rPr>
          <w:rFonts w:ascii="Arial" w:hAnsi="Arial" w:cs="Arial"/>
          <w:sz w:val="20"/>
          <w:szCs w:val="20"/>
        </w:rPr>
      </w:pPr>
    </w:p>
    <w:p w:rsidR="00D90BF8" w:rsidRPr="00171736" w:rsidRDefault="00D90BF8" w:rsidP="00D90BF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171736">
        <w:rPr>
          <w:rFonts w:ascii="Arial" w:hAnsi="Arial" w:cs="Arial"/>
          <w:sz w:val="20"/>
          <w:szCs w:val="20"/>
        </w:rPr>
        <w:t>V Praze, dne …………………………</w:t>
      </w:r>
    </w:p>
    <w:p w:rsidR="00D90BF8" w:rsidRDefault="00D90BF8" w:rsidP="00D90BF8">
      <w:pPr>
        <w:jc w:val="both"/>
        <w:rPr>
          <w:rFonts w:ascii="Arial" w:hAnsi="Arial" w:cs="Arial"/>
          <w:sz w:val="20"/>
          <w:szCs w:val="20"/>
        </w:rPr>
      </w:pPr>
    </w:p>
    <w:p w:rsidR="006F420C" w:rsidRPr="00171736" w:rsidRDefault="006F420C" w:rsidP="00D90BF8">
      <w:pPr>
        <w:jc w:val="both"/>
        <w:rPr>
          <w:rFonts w:ascii="Arial" w:hAnsi="Arial" w:cs="Arial"/>
          <w:sz w:val="20"/>
          <w:szCs w:val="20"/>
        </w:rPr>
      </w:pPr>
    </w:p>
    <w:p w:rsidR="00D90BF8" w:rsidRDefault="00D90BF8" w:rsidP="00D90BF8">
      <w:pPr>
        <w:jc w:val="both"/>
        <w:rPr>
          <w:rFonts w:ascii="Arial" w:hAnsi="Arial" w:cs="Arial"/>
          <w:sz w:val="20"/>
          <w:szCs w:val="20"/>
        </w:rPr>
      </w:pPr>
    </w:p>
    <w:p w:rsidR="00B15449" w:rsidRPr="00171736" w:rsidRDefault="00B15449" w:rsidP="00D90BF8">
      <w:pPr>
        <w:jc w:val="both"/>
        <w:rPr>
          <w:rFonts w:ascii="Arial" w:hAnsi="Arial" w:cs="Arial"/>
          <w:sz w:val="20"/>
          <w:szCs w:val="20"/>
        </w:rPr>
      </w:pPr>
    </w:p>
    <w:p w:rsidR="00D90BF8" w:rsidRPr="00171736" w:rsidRDefault="00D90BF8" w:rsidP="00D90BF8">
      <w:pPr>
        <w:jc w:val="both"/>
        <w:rPr>
          <w:rFonts w:ascii="Arial" w:hAnsi="Arial" w:cs="Arial"/>
          <w:b/>
          <w:sz w:val="20"/>
          <w:szCs w:val="20"/>
        </w:rPr>
      </w:pPr>
      <w:r w:rsidRPr="00171736">
        <w:rPr>
          <w:rFonts w:ascii="Arial" w:hAnsi="Arial" w:cs="Arial"/>
          <w:b/>
          <w:sz w:val="20"/>
          <w:szCs w:val="20"/>
        </w:rPr>
        <w:t xml:space="preserve">              ...…......................................                                                  </w:t>
      </w:r>
      <w:r w:rsidR="006F420C">
        <w:rPr>
          <w:rFonts w:ascii="Arial" w:hAnsi="Arial" w:cs="Arial"/>
          <w:b/>
          <w:sz w:val="20"/>
          <w:szCs w:val="20"/>
        </w:rPr>
        <w:t xml:space="preserve">     </w:t>
      </w:r>
      <w:r w:rsidRPr="00171736">
        <w:rPr>
          <w:rFonts w:ascii="Arial" w:hAnsi="Arial" w:cs="Arial"/>
          <w:b/>
          <w:sz w:val="20"/>
          <w:szCs w:val="20"/>
        </w:rPr>
        <w:t xml:space="preserve"> </w:t>
      </w:r>
      <w:r w:rsidR="006F420C">
        <w:rPr>
          <w:rFonts w:ascii="Arial" w:hAnsi="Arial" w:cs="Arial"/>
          <w:b/>
          <w:sz w:val="20"/>
          <w:szCs w:val="20"/>
        </w:rPr>
        <w:t xml:space="preserve">   </w:t>
      </w:r>
      <w:r w:rsidRPr="00171736">
        <w:rPr>
          <w:rFonts w:ascii="Arial" w:hAnsi="Arial" w:cs="Arial"/>
          <w:b/>
          <w:sz w:val="20"/>
          <w:szCs w:val="20"/>
        </w:rPr>
        <w:t>............</w:t>
      </w:r>
      <w:r w:rsidR="006F420C">
        <w:rPr>
          <w:rFonts w:ascii="Arial" w:hAnsi="Arial" w:cs="Arial"/>
          <w:b/>
          <w:sz w:val="20"/>
          <w:szCs w:val="20"/>
        </w:rPr>
        <w:t>.........................…...</w:t>
      </w:r>
    </w:p>
    <w:p w:rsidR="00EA221A" w:rsidRPr="00171736" w:rsidRDefault="00D90BF8" w:rsidP="00D90BF8">
      <w:pPr>
        <w:rPr>
          <w:rFonts w:ascii="Arial" w:hAnsi="Arial" w:cs="Arial"/>
          <w:szCs w:val="18"/>
        </w:rPr>
      </w:pPr>
      <w:r w:rsidRPr="00171736">
        <w:rPr>
          <w:rFonts w:ascii="Arial" w:hAnsi="Arial" w:cs="Arial"/>
          <w:b/>
          <w:sz w:val="20"/>
          <w:szCs w:val="20"/>
        </w:rPr>
        <w:t xml:space="preserve">             razítko a podpis </w:t>
      </w:r>
      <w:proofErr w:type="gramStart"/>
      <w:r w:rsidR="00477A04" w:rsidRPr="00171736">
        <w:rPr>
          <w:rFonts w:ascii="Arial" w:hAnsi="Arial" w:cs="Arial"/>
          <w:b/>
          <w:sz w:val="20"/>
          <w:szCs w:val="20"/>
        </w:rPr>
        <w:t>objednatele</w:t>
      </w:r>
      <w:r w:rsidRPr="00171736">
        <w:rPr>
          <w:rFonts w:ascii="Arial" w:hAnsi="Arial" w:cs="Arial"/>
          <w:b/>
          <w:sz w:val="20"/>
          <w:szCs w:val="20"/>
        </w:rPr>
        <w:t xml:space="preserve">                                                      razítko</w:t>
      </w:r>
      <w:proofErr w:type="gramEnd"/>
      <w:r w:rsidRPr="00171736">
        <w:rPr>
          <w:rFonts w:ascii="Arial" w:hAnsi="Arial" w:cs="Arial"/>
          <w:b/>
          <w:sz w:val="20"/>
          <w:szCs w:val="20"/>
        </w:rPr>
        <w:t xml:space="preserve"> a podpis </w:t>
      </w:r>
      <w:r w:rsidR="00477A04" w:rsidRPr="00171736">
        <w:rPr>
          <w:rFonts w:ascii="Arial" w:hAnsi="Arial" w:cs="Arial"/>
          <w:b/>
          <w:sz w:val="20"/>
          <w:szCs w:val="20"/>
        </w:rPr>
        <w:t>zhotovitele</w:t>
      </w:r>
    </w:p>
    <w:sectPr w:rsidR="00EA221A" w:rsidRPr="00171736" w:rsidSect="006174CF">
      <w:headerReference w:type="even" r:id="rId12"/>
      <w:headerReference w:type="default" r:id="rId13"/>
      <w:pgSz w:w="11906" w:h="16838" w:code="9"/>
      <w:pgMar w:top="1280" w:right="707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0E" w:rsidRDefault="00331D0E">
      <w:r>
        <w:separator/>
      </w:r>
    </w:p>
  </w:endnote>
  <w:endnote w:type="continuationSeparator" w:id="0">
    <w:p w:rsidR="00331D0E" w:rsidRDefault="0033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0E" w:rsidRDefault="00331D0E">
      <w:r>
        <w:separator/>
      </w:r>
    </w:p>
  </w:footnote>
  <w:footnote w:type="continuationSeparator" w:id="0">
    <w:p w:rsidR="00331D0E" w:rsidRDefault="0033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8B" w:rsidRDefault="0028348B">
    <w:pPr>
      <w:pStyle w:val="Zhlav"/>
    </w:pPr>
    <w:r>
      <w:t>–</w:t>
    </w:r>
    <w:r w:rsidR="00404FE6">
      <w:rPr>
        <w:noProof/>
      </w:rPr>
      <w:drawing>
        <wp:inline distT="0" distB="0" distL="0" distR="0">
          <wp:extent cx="1800225" cy="1800225"/>
          <wp:effectExtent l="0" t="0" r="9525" b="9525"/>
          <wp:docPr id="1" name="obrázek 1" descr="ZAPA čtverec 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 čtverec F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1" w:rsidRPr="00B05E0F" w:rsidRDefault="008B7F41" w:rsidP="00B05E0F">
    <w:pPr>
      <w:pStyle w:val="Zhlav"/>
      <w:tabs>
        <w:tab w:val="clear" w:pos="4536"/>
        <w:tab w:val="left" w:pos="2340"/>
        <w:tab w:val="left" w:pos="4680"/>
      </w:tabs>
      <w:ind w:firstLine="708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20"/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1B1"/>
    <w:multiLevelType w:val="hybridMultilevel"/>
    <w:tmpl w:val="07DE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539C1"/>
    <w:multiLevelType w:val="hybridMultilevel"/>
    <w:tmpl w:val="CA163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1612B"/>
    <w:multiLevelType w:val="multilevel"/>
    <w:tmpl w:val="0A1884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8556631"/>
    <w:multiLevelType w:val="hybridMultilevel"/>
    <w:tmpl w:val="FC444A30"/>
    <w:lvl w:ilvl="0" w:tplc="F148F232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36C91"/>
    <w:multiLevelType w:val="hybridMultilevel"/>
    <w:tmpl w:val="77161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84125"/>
    <w:multiLevelType w:val="hybridMultilevel"/>
    <w:tmpl w:val="94782B52"/>
    <w:lvl w:ilvl="0" w:tplc="A280898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3335A8B"/>
    <w:multiLevelType w:val="hybridMultilevel"/>
    <w:tmpl w:val="8CAAB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DF"/>
    <w:rsid w:val="00001CFE"/>
    <w:rsid w:val="00007799"/>
    <w:rsid w:val="00007ACE"/>
    <w:rsid w:val="00010812"/>
    <w:rsid w:val="000263F6"/>
    <w:rsid w:val="000303C3"/>
    <w:rsid w:val="000442C4"/>
    <w:rsid w:val="0006166A"/>
    <w:rsid w:val="00063A10"/>
    <w:rsid w:val="000721AF"/>
    <w:rsid w:val="00092F84"/>
    <w:rsid w:val="000B4BC5"/>
    <w:rsid w:val="000B50C5"/>
    <w:rsid w:val="000E1A1F"/>
    <w:rsid w:val="000E49F1"/>
    <w:rsid w:val="00106BB0"/>
    <w:rsid w:val="001117CB"/>
    <w:rsid w:val="00113B84"/>
    <w:rsid w:val="00131BF8"/>
    <w:rsid w:val="001343D3"/>
    <w:rsid w:val="00143B89"/>
    <w:rsid w:val="00171736"/>
    <w:rsid w:val="00194A92"/>
    <w:rsid w:val="001B272F"/>
    <w:rsid w:val="001B2999"/>
    <w:rsid w:val="001D3925"/>
    <w:rsid w:val="001D4D8A"/>
    <w:rsid w:val="001E754B"/>
    <w:rsid w:val="002152A3"/>
    <w:rsid w:val="00244825"/>
    <w:rsid w:val="0025327A"/>
    <w:rsid w:val="00253D8F"/>
    <w:rsid w:val="00255C1A"/>
    <w:rsid w:val="002648B3"/>
    <w:rsid w:val="002707F7"/>
    <w:rsid w:val="00272C71"/>
    <w:rsid w:val="0028348B"/>
    <w:rsid w:val="002A6F93"/>
    <w:rsid w:val="002F366F"/>
    <w:rsid w:val="003279E4"/>
    <w:rsid w:val="00331D0E"/>
    <w:rsid w:val="0038489D"/>
    <w:rsid w:val="00385FDF"/>
    <w:rsid w:val="003874D6"/>
    <w:rsid w:val="00393219"/>
    <w:rsid w:val="003A065F"/>
    <w:rsid w:val="003C21CC"/>
    <w:rsid w:val="00404FE6"/>
    <w:rsid w:val="004205BF"/>
    <w:rsid w:val="00440B7A"/>
    <w:rsid w:val="004437F8"/>
    <w:rsid w:val="00450DBB"/>
    <w:rsid w:val="0045442F"/>
    <w:rsid w:val="00477A04"/>
    <w:rsid w:val="004C2030"/>
    <w:rsid w:val="004C4264"/>
    <w:rsid w:val="004C70A1"/>
    <w:rsid w:val="004F1919"/>
    <w:rsid w:val="005A1F97"/>
    <w:rsid w:val="005C4C96"/>
    <w:rsid w:val="005E5E94"/>
    <w:rsid w:val="005F6283"/>
    <w:rsid w:val="006033CF"/>
    <w:rsid w:val="006174CF"/>
    <w:rsid w:val="00620B75"/>
    <w:rsid w:val="00625007"/>
    <w:rsid w:val="00627062"/>
    <w:rsid w:val="00637BB6"/>
    <w:rsid w:val="00655A0F"/>
    <w:rsid w:val="00662D08"/>
    <w:rsid w:val="00673A56"/>
    <w:rsid w:val="00684CF7"/>
    <w:rsid w:val="00693F03"/>
    <w:rsid w:val="006B10E2"/>
    <w:rsid w:val="006C526E"/>
    <w:rsid w:val="006C6BAD"/>
    <w:rsid w:val="006C78FD"/>
    <w:rsid w:val="006D04C0"/>
    <w:rsid w:val="006F2A67"/>
    <w:rsid w:val="006F420C"/>
    <w:rsid w:val="00716AE2"/>
    <w:rsid w:val="00772880"/>
    <w:rsid w:val="007A55B1"/>
    <w:rsid w:val="007A5794"/>
    <w:rsid w:val="007B5039"/>
    <w:rsid w:val="007C7ADB"/>
    <w:rsid w:val="007D5A43"/>
    <w:rsid w:val="007E4A70"/>
    <w:rsid w:val="007F5524"/>
    <w:rsid w:val="008317E1"/>
    <w:rsid w:val="00836E50"/>
    <w:rsid w:val="00860AC5"/>
    <w:rsid w:val="0086676A"/>
    <w:rsid w:val="00880D5A"/>
    <w:rsid w:val="008828DE"/>
    <w:rsid w:val="00892DC0"/>
    <w:rsid w:val="008A0E9A"/>
    <w:rsid w:val="008A432E"/>
    <w:rsid w:val="008B09C0"/>
    <w:rsid w:val="008B3412"/>
    <w:rsid w:val="008B7F41"/>
    <w:rsid w:val="008D1041"/>
    <w:rsid w:val="008E1195"/>
    <w:rsid w:val="008F0A60"/>
    <w:rsid w:val="00910A41"/>
    <w:rsid w:val="00943E44"/>
    <w:rsid w:val="009529DB"/>
    <w:rsid w:val="00967595"/>
    <w:rsid w:val="009737D5"/>
    <w:rsid w:val="009C7C53"/>
    <w:rsid w:val="00A03BF3"/>
    <w:rsid w:val="00A06485"/>
    <w:rsid w:val="00A32F1F"/>
    <w:rsid w:val="00A574C4"/>
    <w:rsid w:val="00A80D4D"/>
    <w:rsid w:val="00A90E70"/>
    <w:rsid w:val="00AB6E0A"/>
    <w:rsid w:val="00AC20C5"/>
    <w:rsid w:val="00AE4E69"/>
    <w:rsid w:val="00B00A71"/>
    <w:rsid w:val="00B05E0F"/>
    <w:rsid w:val="00B12F04"/>
    <w:rsid w:val="00B15449"/>
    <w:rsid w:val="00B244FE"/>
    <w:rsid w:val="00B55E75"/>
    <w:rsid w:val="00B56407"/>
    <w:rsid w:val="00B97C2E"/>
    <w:rsid w:val="00BA511A"/>
    <w:rsid w:val="00BD30CD"/>
    <w:rsid w:val="00BE1FDE"/>
    <w:rsid w:val="00BF23FD"/>
    <w:rsid w:val="00BF3802"/>
    <w:rsid w:val="00C00576"/>
    <w:rsid w:val="00C226C5"/>
    <w:rsid w:val="00C4390C"/>
    <w:rsid w:val="00C43B22"/>
    <w:rsid w:val="00C53CD3"/>
    <w:rsid w:val="00C75BD8"/>
    <w:rsid w:val="00C76950"/>
    <w:rsid w:val="00C90BBF"/>
    <w:rsid w:val="00CA404A"/>
    <w:rsid w:val="00CD1D2F"/>
    <w:rsid w:val="00CF4807"/>
    <w:rsid w:val="00D041F1"/>
    <w:rsid w:val="00D116A0"/>
    <w:rsid w:val="00D1723D"/>
    <w:rsid w:val="00D44C0D"/>
    <w:rsid w:val="00D5640A"/>
    <w:rsid w:val="00D66900"/>
    <w:rsid w:val="00D80270"/>
    <w:rsid w:val="00D86614"/>
    <w:rsid w:val="00D86E05"/>
    <w:rsid w:val="00D87052"/>
    <w:rsid w:val="00D90BF8"/>
    <w:rsid w:val="00D924B5"/>
    <w:rsid w:val="00D929D9"/>
    <w:rsid w:val="00DA1B61"/>
    <w:rsid w:val="00DB6EDD"/>
    <w:rsid w:val="00DC5793"/>
    <w:rsid w:val="00DC615A"/>
    <w:rsid w:val="00DE2F8D"/>
    <w:rsid w:val="00DF4B4C"/>
    <w:rsid w:val="00E068F6"/>
    <w:rsid w:val="00E22450"/>
    <w:rsid w:val="00E25F78"/>
    <w:rsid w:val="00E43CCA"/>
    <w:rsid w:val="00E455A7"/>
    <w:rsid w:val="00E6641B"/>
    <w:rsid w:val="00E84018"/>
    <w:rsid w:val="00E915FA"/>
    <w:rsid w:val="00EA221A"/>
    <w:rsid w:val="00EC2F4C"/>
    <w:rsid w:val="00EC5346"/>
    <w:rsid w:val="00ED0B5A"/>
    <w:rsid w:val="00F023CA"/>
    <w:rsid w:val="00F17E81"/>
    <w:rsid w:val="00F55B50"/>
    <w:rsid w:val="00F66A5B"/>
    <w:rsid w:val="00F912CE"/>
    <w:rsid w:val="00FA41F3"/>
    <w:rsid w:val="00FB1AD7"/>
    <w:rsid w:val="00FD52C6"/>
    <w:rsid w:val="00FD660B"/>
    <w:rsid w:val="00FE4CDC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0BF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olor w:val="FF0000"/>
      <w:sz w:val="4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mezer">
    <w:name w:val="No Spacing"/>
    <w:qFormat/>
    <w:rsid w:val="00FD52C6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EA221A"/>
    <w:pPr>
      <w:jc w:val="both"/>
    </w:pPr>
    <w:rPr>
      <w:color w:val="0000FF"/>
      <w:sz w:val="20"/>
      <w:lang w:val="x-none" w:eastAsia="x-none"/>
    </w:rPr>
  </w:style>
  <w:style w:type="character" w:customStyle="1" w:styleId="ZkladntextChar">
    <w:name w:val="Základní text Char"/>
    <w:link w:val="Zkladntext"/>
    <w:rsid w:val="00EA221A"/>
    <w:rPr>
      <w:color w:val="0000FF"/>
      <w:szCs w:val="24"/>
    </w:rPr>
  </w:style>
  <w:style w:type="paragraph" w:styleId="Zkladntext2">
    <w:name w:val="Body Text 2"/>
    <w:basedOn w:val="Normln"/>
    <w:link w:val="Zkladntext2Char"/>
    <w:rsid w:val="00EA221A"/>
    <w:pPr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rsid w:val="00EA221A"/>
    <w:rPr>
      <w:szCs w:val="24"/>
    </w:rPr>
  </w:style>
  <w:style w:type="paragraph" w:styleId="Zkladntext3">
    <w:name w:val="Body Text 3"/>
    <w:basedOn w:val="Normln"/>
    <w:link w:val="Zkladntext3Char"/>
    <w:rsid w:val="00EA221A"/>
    <w:pPr>
      <w:jc w:val="both"/>
    </w:pPr>
    <w:rPr>
      <w:color w:val="FF0000"/>
      <w:sz w:val="20"/>
      <w:lang w:val="x-none" w:eastAsia="x-none"/>
    </w:rPr>
  </w:style>
  <w:style w:type="character" w:customStyle="1" w:styleId="Zkladntext3Char">
    <w:name w:val="Základní text 3 Char"/>
    <w:link w:val="Zkladntext3"/>
    <w:rsid w:val="00EA221A"/>
    <w:rPr>
      <w:color w:val="FF0000"/>
      <w:szCs w:val="24"/>
    </w:rPr>
  </w:style>
  <w:style w:type="character" w:customStyle="1" w:styleId="ZpatChar">
    <w:name w:val="Zápatí Char"/>
    <w:link w:val="Zpat"/>
    <w:uiPriority w:val="99"/>
    <w:rsid w:val="008A0E9A"/>
    <w:rPr>
      <w:sz w:val="24"/>
      <w:szCs w:val="24"/>
    </w:rPr>
  </w:style>
  <w:style w:type="character" w:styleId="Hypertextovodkaz">
    <w:name w:val="Hyperlink"/>
    <w:rsid w:val="00272C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152A3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E49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0BF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olor w:val="FF0000"/>
      <w:sz w:val="4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mezer">
    <w:name w:val="No Spacing"/>
    <w:qFormat/>
    <w:rsid w:val="00FD52C6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EA221A"/>
    <w:pPr>
      <w:jc w:val="both"/>
    </w:pPr>
    <w:rPr>
      <w:color w:val="0000FF"/>
      <w:sz w:val="20"/>
      <w:lang w:val="x-none" w:eastAsia="x-none"/>
    </w:rPr>
  </w:style>
  <w:style w:type="character" w:customStyle="1" w:styleId="ZkladntextChar">
    <w:name w:val="Základní text Char"/>
    <w:link w:val="Zkladntext"/>
    <w:rsid w:val="00EA221A"/>
    <w:rPr>
      <w:color w:val="0000FF"/>
      <w:szCs w:val="24"/>
    </w:rPr>
  </w:style>
  <w:style w:type="paragraph" w:styleId="Zkladntext2">
    <w:name w:val="Body Text 2"/>
    <w:basedOn w:val="Normln"/>
    <w:link w:val="Zkladntext2Char"/>
    <w:rsid w:val="00EA221A"/>
    <w:pPr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rsid w:val="00EA221A"/>
    <w:rPr>
      <w:szCs w:val="24"/>
    </w:rPr>
  </w:style>
  <w:style w:type="paragraph" w:styleId="Zkladntext3">
    <w:name w:val="Body Text 3"/>
    <w:basedOn w:val="Normln"/>
    <w:link w:val="Zkladntext3Char"/>
    <w:rsid w:val="00EA221A"/>
    <w:pPr>
      <w:jc w:val="both"/>
    </w:pPr>
    <w:rPr>
      <w:color w:val="FF0000"/>
      <w:sz w:val="20"/>
      <w:lang w:val="x-none" w:eastAsia="x-none"/>
    </w:rPr>
  </w:style>
  <w:style w:type="character" w:customStyle="1" w:styleId="Zkladntext3Char">
    <w:name w:val="Základní text 3 Char"/>
    <w:link w:val="Zkladntext3"/>
    <w:rsid w:val="00EA221A"/>
    <w:rPr>
      <w:color w:val="FF0000"/>
      <w:szCs w:val="24"/>
    </w:rPr>
  </w:style>
  <w:style w:type="character" w:customStyle="1" w:styleId="ZpatChar">
    <w:name w:val="Zápatí Char"/>
    <w:link w:val="Zpat"/>
    <w:uiPriority w:val="99"/>
    <w:rsid w:val="008A0E9A"/>
    <w:rPr>
      <w:sz w:val="24"/>
      <w:szCs w:val="24"/>
    </w:rPr>
  </w:style>
  <w:style w:type="character" w:styleId="Hypertextovodkaz">
    <w:name w:val="Hyperlink"/>
    <w:rsid w:val="00272C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152A3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E49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dinova\Local%20Settings\Temporary%20Internet%20Files\Content.IE5\ODYVGDAR\dopis_modr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9A212049E6E45B84CF565B4673F43" ma:contentTypeVersion="4" ma:contentTypeDescription="Vytvoří nový dokument" ma:contentTypeScope="" ma:versionID="d81e712389a9a95654b74577b0a2933a">
  <xsd:schema xmlns:xsd="http://www.w3.org/2001/XMLSchema" xmlns:xs="http://www.w3.org/2001/XMLSchema" xmlns:p="http://schemas.microsoft.com/office/2006/metadata/properties" xmlns:ns2="80176dc2-4683-4239-95af-f145093873bb" xmlns:ns3="c3352803-d43f-46cc-9cef-d3aa1a31db28" targetNamespace="http://schemas.microsoft.com/office/2006/metadata/properties" ma:root="true" ma:fieldsID="36e549cc71eb66ee2dc0a2d68ac7ebc0" ns2:_="" ns3:_="">
    <xsd:import namespace="80176dc2-4683-4239-95af-f145093873bb"/>
    <xsd:import namespace="c3352803-d43f-46cc-9cef-d3aa1a31db28"/>
    <xsd:element name="properties">
      <xsd:complexType>
        <xsd:sequence>
          <xsd:element name="documentManagement">
            <xsd:complexType>
              <xsd:all>
                <xsd:element ref="ns2:Lokalita" minOccurs="0"/>
                <xsd:element ref="ns3:Refe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76dc2-4683-4239-95af-f145093873bb" elementFormDefault="qualified">
    <xsd:import namespace="http://schemas.microsoft.com/office/2006/documentManagement/types"/>
    <xsd:import namespace="http://schemas.microsoft.com/office/infopath/2007/PartnerControls"/>
    <xsd:element name="Lokalita" ma:index="8" nillable="true" ma:displayName="Lokalita" ma:internalName="Lokalit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52803-d43f-46cc-9cef-d3aa1a31db28" elementFormDefault="qualified">
    <xsd:import namespace="http://schemas.microsoft.com/office/2006/documentManagement/types"/>
    <xsd:import namespace="http://schemas.microsoft.com/office/infopath/2007/PartnerControls"/>
    <xsd:element name="Reference" ma:index="9" nillable="true" ma:displayName="Reference" ma:internalName="Referenc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kalita xmlns="80176dc2-4683-4239-95af-f145093873bb" xsi:nil="true"/>
    <Reference xmlns="c3352803-d43f-46cc-9cef-d3aa1a31db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81E0F-689E-4912-A52D-07CC9B8C6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76dc2-4683-4239-95af-f145093873bb"/>
    <ds:schemaRef ds:uri="c3352803-d43f-46cc-9cef-d3aa1a31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FE57B-19AC-47B6-81A9-21AE8646D58D}">
  <ds:schemaRefs>
    <ds:schemaRef ds:uri="http://schemas.microsoft.com/office/2006/metadata/properties"/>
    <ds:schemaRef ds:uri="http://schemas.microsoft.com/office/infopath/2007/PartnerControls"/>
    <ds:schemaRef ds:uri="80176dc2-4683-4239-95af-f145093873bb"/>
    <ds:schemaRef ds:uri="c3352803-d43f-46cc-9cef-d3aa1a31db28"/>
  </ds:schemaRefs>
</ds:datastoreItem>
</file>

<file path=customXml/itemProps3.xml><?xml version="1.0" encoding="utf-8"?>
<ds:datastoreItem xmlns:ds="http://schemas.openxmlformats.org/officeDocument/2006/customXml" ds:itemID="{0B260B96-EEB4-4343-9DC7-DABCA8626C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dopis_modry.dot</Template>
  <TotalTime>31</TotalTime>
  <Pages>3</Pages>
  <Words>869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OBJEDNÁVKA</vt:lpstr>
    </vt:vector>
  </TitlesOfParts>
  <Company>Zapa Beton a.s.</Company>
  <LinksUpToDate>false</LinksUpToDate>
  <CharactersWithSpaces>5988</CharactersWithSpaces>
  <SharedDoc>false</SharedDoc>
  <HLinks>
    <vt:vector size="12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http://www.ebeton.cz/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http://www.zapa.cz/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OBJEDNÁVKA</dc:title>
  <dc:creator>Taťana Šedinova</dc:creator>
  <cp:lastModifiedBy>Handl Jan, Ing.</cp:lastModifiedBy>
  <cp:revision>7</cp:revision>
  <cp:lastPrinted>2015-05-22T08:50:00Z</cp:lastPrinted>
  <dcterms:created xsi:type="dcterms:W3CDTF">2016-01-20T13:12:00Z</dcterms:created>
  <dcterms:modified xsi:type="dcterms:W3CDTF">2019-01-03T09:35:00Z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0x0101005D19A212049E6E45B84CF565B4673F43</vt:lpwstr>
  </property>
</Properties>
</file>